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61" w:rsidRDefault="00103861" w:rsidP="008B2F1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B3025"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 wp14:anchorId="1EEDFB9C" wp14:editId="2ADA5296">
            <wp:extent cx="894080" cy="992942"/>
            <wp:effectExtent l="0" t="0" r="1270" b="0"/>
            <wp:docPr id="750" name="Рисунок 750" descr="E:\МисэН\каталоги, визитки, буклеты, этикет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:\МисэН\каталоги, визитки, буклеты, этикет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42" cy="102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35" w:rsidRDefault="00382D35" w:rsidP="008B2F1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382D35" w:rsidRDefault="00382D35" w:rsidP="00382D35">
      <w:pPr>
        <w:spacing w:line="240" w:lineRule="auto"/>
        <w:jc w:val="center"/>
        <w:rPr>
          <w:rFonts w:ascii="Cambria" w:hAnsi="Cambria" w:cs="Calibri"/>
          <w:b/>
          <w:color w:val="2F5496" w:themeColor="accent5" w:themeShade="BF"/>
          <w:sz w:val="28"/>
          <w:szCs w:val="28"/>
        </w:rPr>
      </w:pP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Компания ООО «Мисэн» т.м.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The</w:t>
      </w:r>
      <w:r w:rsidRPr="000C0454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Fantastic</w:t>
      </w:r>
      <w:r w:rsidRPr="000C0454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  <w:lang w:val="en-US"/>
        </w:rPr>
        <w:t>World</w:t>
      </w:r>
      <w:r w:rsidRPr="000C0454"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Cambria" w:hAnsi="Cambria" w:cs="Calibri"/>
          <w:b/>
          <w:i/>
          <w:color w:val="2F5496" w:themeColor="accent5" w:themeShade="BF"/>
          <w:sz w:val="28"/>
          <w:szCs w:val="28"/>
          <w:lang w:val="en-US"/>
        </w:rPr>
        <w:t>Snoezelen</w:t>
      </w:r>
      <w:r>
        <w:rPr>
          <w:rFonts w:ascii="Cambria" w:hAnsi="Cambria" w:cs="Calibri"/>
          <w:b/>
          <w:color w:val="2F5496" w:themeColor="accent5" w:themeShade="BF"/>
          <w:sz w:val="28"/>
          <w:szCs w:val="28"/>
        </w:rPr>
        <w:t xml:space="preserve"> предлагает перечень готовый комплект «Релаксация» для оснащения Сенсорной комнаты, в зависимости от категории подопечных, площади помещения и бюджета учреждения:</w:t>
      </w:r>
    </w:p>
    <w:p w:rsidR="00103861" w:rsidRPr="00382D35" w:rsidRDefault="00103861" w:rsidP="00382D35">
      <w:pPr>
        <w:spacing w:line="240" w:lineRule="auto"/>
        <w:jc w:val="center"/>
        <w:rPr>
          <w:rFonts w:ascii="Cambria" w:hAnsi="Cambria" w:cs="Calibri"/>
          <w:b/>
          <w:color w:val="365F91"/>
          <w:sz w:val="28"/>
          <w:szCs w:val="28"/>
        </w:rPr>
        <w:sectPr w:rsidR="00103861" w:rsidRPr="00382D35" w:rsidSect="008B2F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9" w:footer="709" w:gutter="0"/>
          <w:pgNumType w:start="1"/>
          <w:cols w:space="708"/>
          <w:docGrid w:linePitch="360"/>
        </w:sectPr>
      </w:pP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149EFFD7" wp14:editId="32C98930">
            <wp:extent cx="2198370" cy="1465580"/>
            <wp:effectExtent l="0" t="0" r="0" b="1270"/>
            <wp:docPr id="755" name="Рисунок 755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t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07" cy="148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78A0C51C" wp14:editId="4AB6B8BC">
            <wp:extent cx="5107779" cy="1571625"/>
            <wp:effectExtent l="0" t="0" r="0" b="0"/>
            <wp:docPr id="756" name="Рисунок 756" descr="sample-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ample-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12" cy="15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861"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t xml:space="preserve"> </w:t>
      </w:r>
      <w:r>
        <w:rPr>
          <w:rFonts w:ascii="Cambria" w:hAnsi="Cambria" w:cs="Calibri"/>
          <w:b/>
          <w:noProof/>
          <w:color w:val="365F91"/>
          <w:sz w:val="28"/>
          <w:szCs w:val="28"/>
          <w:lang w:eastAsia="ru-RU"/>
        </w:rPr>
        <w:drawing>
          <wp:inline distT="0" distB="0" distL="0" distR="0" wp14:anchorId="5ED9DDFC" wp14:editId="6725F6A5">
            <wp:extent cx="2200275" cy="1464028"/>
            <wp:effectExtent l="0" t="0" r="0" b="3175"/>
            <wp:docPr id="757" name="Рисунок 757" descr="sensorna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ensornaya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5" cy="14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A5" w:rsidRDefault="00CF3CA5" w:rsidP="00103861">
      <w:pPr>
        <w:rPr>
          <w:b/>
          <w:color w:val="C00000"/>
        </w:rPr>
      </w:pPr>
    </w:p>
    <w:p w:rsidR="00382D35" w:rsidRDefault="00382D35" w:rsidP="00103861">
      <w:pPr>
        <w:rPr>
          <w:b/>
          <w:color w:val="C00000"/>
        </w:rPr>
        <w:sectPr w:rsidR="00382D35" w:rsidSect="008B2F1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B2F12" w:rsidRPr="00382D35" w:rsidRDefault="008B2F12" w:rsidP="00103861">
      <w:pPr>
        <w:rPr>
          <w:b/>
          <w:color w:val="C00000"/>
          <w:sz w:val="24"/>
          <w:szCs w:val="24"/>
        </w:rPr>
      </w:pPr>
      <w:r w:rsidRPr="00382D35">
        <w:rPr>
          <w:b/>
          <w:color w:val="C00000"/>
          <w:sz w:val="24"/>
          <w:szCs w:val="24"/>
        </w:rPr>
        <w:lastRenderedPageBreak/>
        <w:t>Комплект № 3 «Релаксация»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B2F12" w:rsidRPr="00382D35" w:rsidTr="00D17006">
        <w:tc>
          <w:tcPr>
            <w:tcW w:w="4531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Стоимость комплекта</w:t>
            </w:r>
          </w:p>
        </w:tc>
        <w:tc>
          <w:tcPr>
            <w:tcW w:w="4814" w:type="dxa"/>
          </w:tcPr>
          <w:p w:rsidR="008B2F12" w:rsidRPr="00382D35" w:rsidRDefault="008B2F12" w:rsidP="00D17006">
            <w:pPr>
              <w:rPr>
                <w:b/>
                <w:color w:val="FF0000"/>
                <w:sz w:val="24"/>
                <w:szCs w:val="24"/>
              </w:rPr>
            </w:pPr>
            <w:r w:rsidRPr="00382D35">
              <w:rPr>
                <w:b/>
                <w:color w:val="FF0000"/>
                <w:sz w:val="24"/>
                <w:szCs w:val="24"/>
              </w:rPr>
              <w:t>98 000 руб. + подарок</w:t>
            </w:r>
          </w:p>
        </w:tc>
      </w:tr>
      <w:tr w:rsidR="008B2F12" w:rsidRPr="00382D35" w:rsidTr="00D17006">
        <w:tc>
          <w:tcPr>
            <w:tcW w:w="4531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Категория подопечных</w:t>
            </w:r>
          </w:p>
        </w:tc>
        <w:tc>
          <w:tcPr>
            <w:tcW w:w="4814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Взрослые</w:t>
            </w:r>
          </w:p>
        </w:tc>
      </w:tr>
      <w:tr w:rsidR="008B2F12" w:rsidRPr="00382D35" w:rsidTr="00D17006">
        <w:tc>
          <w:tcPr>
            <w:tcW w:w="4531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Имеющиеся отклонения</w:t>
            </w:r>
          </w:p>
        </w:tc>
        <w:tc>
          <w:tcPr>
            <w:tcW w:w="4814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Без и/или с незначительными отклонениями</w:t>
            </w:r>
          </w:p>
        </w:tc>
      </w:tr>
      <w:tr w:rsidR="008B2F12" w:rsidRPr="00382D35" w:rsidTr="00D17006">
        <w:tc>
          <w:tcPr>
            <w:tcW w:w="4531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Площадь помещения</w:t>
            </w:r>
          </w:p>
        </w:tc>
        <w:tc>
          <w:tcPr>
            <w:tcW w:w="4814" w:type="dxa"/>
          </w:tcPr>
          <w:p w:rsidR="008B2F12" w:rsidRPr="00382D35" w:rsidRDefault="008B2F12" w:rsidP="00D17006">
            <w:pPr>
              <w:rPr>
                <w:b/>
                <w:sz w:val="24"/>
                <w:szCs w:val="24"/>
              </w:rPr>
            </w:pPr>
            <w:r w:rsidRPr="00382D35">
              <w:rPr>
                <w:b/>
                <w:sz w:val="24"/>
                <w:szCs w:val="24"/>
              </w:rPr>
              <w:t>До 20 кв.</w:t>
            </w:r>
          </w:p>
        </w:tc>
      </w:tr>
    </w:tbl>
    <w:p w:rsidR="008B2F12" w:rsidRDefault="008B2F12" w:rsidP="00103861">
      <w:pPr>
        <w:rPr>
          <w:b/>
          <w:color w:val="C00000"/>
        </w:rPr>
      </w:pPr>
    </w:p>
    <w:p w:rsidR="008B2F12" w:rsidRDefault="008B2F12" w:rsidP="00103861">
      <w:pPr>
        <w:rPr>
          <w:b/>
          <w:color w:val="C00000"/>
        </w:rPr>
        <w:sectPr w:rsidR="008B2F12" w:rsidSect="00382D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2D35" w:rsidRDefault="00382D35" w:rsidP="00382D35">
      <w:pPr>
        <w:spacing w:line="240" w:lineRule="auto"/>
        <w:rPr>
          <w:rFonts w:ascii="Cambria" w:hAnsi="Cambria" w:cs="Calibri"/>
          <w:b/>
          <w:color w:val="2F5496" w:themeColor="accent5" w:themeShade="BF"/>
        </w:rPr>
        <w:sectPr w:rsidR="00382D35" w:rsidSect="00382D3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2D35" w:rsidRDefault="00382D35" w:rsidP="00382D35">
      <w:pPr>
        <w:spacing w:line="240" w:lineRule="auto"/>
        <w:rPr>
          <w:rFonts w:ascii="Cambria" w:hAnsi="Cambria" w:cs="Calibri"/>
          <w:b/>
          <w:color w:val="2F5496" w:themeColor="accent5" w:themeShade="BF"/>
        </w:rPr>
      </w:pPr>
    </w:p>
    <w:p w:rsidR="0019462E" w:rsidRDefault="0019462E" w:rsidP="0019462E">
      <w:pPr>
        <w:spacing w:line="240" w:lineRule="auto"/>
        <w:jc w:val="center"/>
        <w:rPr>
          <w:rFonts w:ascii="Cambria" w:hAnsi="Cambria" w:cs="Calibri"/>
          <w:b/>
          <w:color w:val="FF0000"/>
        </w:rPr>
      </w:pPr>
      <w:r w:rsidRPr="00C95FD6">
        <w:rPr>
          <w:rFonts w:ascii="Cambria" w:hAnsi="Cambria" w:cs="Calibri"/>
          <w:b/>
          <w:color w:val="FF0000"/>
        </w:rPr>
        <w:lastRenderedPageBreak/>
        <w:t>Коммерческое предложение на поставку Комплекта «</w:t>
      </w:r>
      <w:r>
        <w:rPr>
          <w:rFonts w:ascii="Cambria" w:hAnsi="Cambria" w:cs="Calibri"/>
          <w:b/>
          <w:color w:val="FF0000"/>
        </w:rPr>
        <w:t>Релаксация</w:t>
      </w:r>
      <w:r w:rsidRPr="00C95FD6">
        <w:rPr>
          <w:rFonts w:ascii="Cambria" w:hAnsi="Cambria" w:cs="Calibri"/>
          <w:b/>
          <w:color w:val="FF0000"/>
        </w:rPr>
        <w:t>» для оснащения Сенсорной комнаты</w:t>
      </w:r>
    </w:p>
    <w:tbl>
      <w:tblPr>
        <w:tblStyle w:val="a5"/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1"/>
        <w:gridCol w:w="8016"/>
        <w:gridCol w:w="3260"/>
        <w:gridCol w:w="2127"/>
        <w:gridCol w:w="567"/>
        <w:gridCol w:w="1984"/>
      </w:tblGrid>
      <w:tr w:rsidR="001E116D" w:rsidRPr="007B14E5" w:rsidTr="00CB3CB3">
        <w:tc>
          <w:tcPr>
            <w:tcW w:w="631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Арт.</w:t>
            </w:r>
          </w:p>
        </w:tc>
        <w:tc>
          <w:tcPr>
            <w:tcW w:w="8016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Наименование продукта; описание и назначение; тех. хар-ки; Страна производства, т.м.</w:t>
            </w:r>
          </w:p>
        </w:tc>
        <w:tc>
          <w:tcPr>
            <w:tcW w:w="3260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ФОТО</w:t>
            </w:r>
          </w:p>
        </w:tc>
        <w:tc>
          <w:tcPr>
            <w:tcW w:w="2127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 w:rsidRPr="007B14E5">
              <w:rPr>
                <w:b/>
              </w:rPr>
              <w:t>Цена, в руб.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1E116D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Стоимость, в руб.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DEEAF6" w:themeFill="accent1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СЕНСОРНАЯ КОМНАТА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E2EFD9" w:themeFill="accent6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Световое и Фибероптическое оборудование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</w:rPr>
              <w:t>Фибероптические изделия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t>006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Пучок фибероптических волокон с источником света на Д/У управлении</w:t>
            </w:r>
          </w:p>
          <w:p w:rsidR="001E116D" w:rsidRPr="00F949AA" w:rsidRDefault="001E116D" w:rsidP="00CB3CB3">
            <w:pPr>
              <w:jc w:val="center"/>
              <w:rPr>
                <w:bCs/>
              </w:rPr>
            </w:pPr>
            <w:r w:rsidRPr="00F949AA">
              <w:rPr>
                <w:bCs/>
              </w:rPr>
              <w:t xml:space="preserve">Комплект состоит из пучка фибероптических волокон 100 или 200 </w:t>
            </w:r>
            <w:proofErr w:type="spellStart"/>
            <w:r w:rsidRPr="00F949AA">
              <w:rPr>
                <w:bCs/>
              </w:rPr>
              <w:t>шт</w:t>
            </w:r>
            <w:proofErr w:type="spellEnd"/>
            <w:r w:rsidRPr="00F949AA">
              <w:rPr>
                <w:bCs/>
              </w:rPr>
              <w:t>, длиной 200 см и светодиодного источника света (</w:t>
            </w:r>
            <w:r w:rsidRPr="00F949AA">
              <w:rPr>
                <w:u w:val="single"/>
              </w:rPr>
              <w:t>15*10*5 см)</w:t>
            </w:r>
            <w:r w:rsidRPr="00F949AA">
              <w:rPr>
                <w:bCs/>
              </w:rPr>
              <w:t xml:space="preserve"> для фибероптического </w:t>
            </w:r>
            <w:proofErr w:type="spellStart"/>
            <w:r w:rsidRPr="00F949AA">
              <w:rPr>
                <w:bCs/>
              </w:rPr>
              <w:t>волона</w:t>
            </w:r>
            <w:proofErr w:type="spellEnd"/>
            <w:r w:rsidRPr="00F949AA">
              <w:rPr>
                <w:bCs/>
              </w:rPr>
              <w:t>. Управление смены цветов, оттенков и светоэффектов фибероптического волокна осуществляется с Д/У пульта.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  <w:shd w:val="clear" w:color="auto" w:fill="FFFFFF"/>
          </w:tcPr>
          <w:p w:rsidR="001E116D" w:rsidRPr="00F949AA" w:rsidRDefault="001E116D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19200C11" wp14:editId="7D7BB533">
                  <wp:extent cx="1661160" cy="969482"/>
                  <wp:effectExtent l="0" t="0" r="0" b="2540"/>
                  <wp:docPr id="82" name="Рисунок 82" descr="C:\Users\Natsha\Desktop\новый прайс\картинки\Пучок фибероптических волокон с источником света на ДУ управлен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Users\Natsha\Desktop\новый прайс\картинки\Пучок фибероптических волокон с источником света на ДУ управлен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561" cy="97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14 000/</w:t>
            </w:r>
            <w:r w:rsidRPr="007B14E5">
              <w:t>100 волокон</w:t>
            </w:r>
          </w:p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Пузырьковые колонны и Сенсорные уголки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S/4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Пузырьковая колонна настольная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Медленное перемещение причудливых цветных объектов — это поистине завораживающее зрелище с медитативным эффектом. Кроме того, лава лампа создает мягкое, рассеянное освещение, которое по яркости сопоставимо с пламенем свечи. Рыбки в комплекте</w:t>
            </w:r>
          </w:p>
          <w:p w:rsidR="001E116D" w:rsidRPr="00F949AA" w:rsidRDefault="001E116D" w:rsidP="00CB3CB3">
            <w:pPr>
              <w:shd w:val="clear" w:color="auto" w:fill="FFFFFF"/>
              <w:jc w:val="center"/>
              <w:textAlignment w:val="baseline"/>
              <w:rPr>
                <w:u w:val="single"/>
              </w:rPr>
            </w:pPr>
            <w:r w:rsidRPr="00F949AA">
              <w:rPr>
                <w:u w:val="single"/>
              </w:rPr>
              <w:t>Размер: Высота 60 см*14*14 см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</w:p>
          <w:p w:rsidR="001E116D" w:rsidRPr="00F949AA" w:rsidRDefault="001E116D" w:rsidP="00CB3CB3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0DE35B3E" wp14:editId="66301AC9">
                  <wp:extent cx="1257300" cy="1257300"/>
                  <wp:effectExtent l="0" t="0" r="0" b="0"/>
                  <wp:docPr id="9" name="Рисунок 9" descr="C:\Users\Natsha\Desktop\добавить в прайс\фото для магазина\Пузырьковая колонна настольная\гла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tsha\Desktop\добавить в прайс\фото для магазина\Пузырьковая колонна настольная\глав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 w:rsidRPr="00792D9F">
              <w:rPr>
                <w:b/>
              </w:rPr>
              <w:t>3 000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Настенные панели, панно и ковры «Звездное небо»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S/1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Мини светильник «Бесконечность»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Миниатюрный, элегантный и утонченный светильник не имеет ничего лишнего.</w:t>
            </w:r>
          </w:p>
          <w:p w:rsidR="001E116D" w:rsidRPr="00F949AA" w:rsidRDefault="001E116D" w:rsidP="00CB3CB3">
            <w:pPr>
              <w:jc w:val="center"/>
            </w:pPr>
            <w:r w:rsidRPr="00F949AA">
              <w:t xml:space="preserve">В ассортименте: Фламинго (8,5*10,5*21 см), Звезда (2,7*18,17 см), Дельфин (19*13*8 см), Бабочка (14*3*17 см). 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5E8072E0" wp14:editId="00C3DDC3">
                  <wp:extent cx="1866866" cy="975950"/>
                  <wp:effectExtent l="0" t="0" r="635" b="0"/>
                  <wp:docPr id="50" name="Рисунок 50" descr="C:\Users\Natsha\Desktop\добавить в прайс\фото для магазина\Мини-светильник Бесконечность\глав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tsha\Desktop\добавить в прайс\фото для магазина\Мини-светильник Бесконечность\глав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68" cy="9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1 000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lastRenderedPageBreak/>
              <w:t>S/2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Интерактивная панель «Водопад»</w:t>
            </w:r>
          </w:p>
          <w:p w:rsidR="001E116D" w:rsidRPr="00F949AA" w:rsidRDefault="001E116D" w:rsidP="00CB3CB3">
            <w:pPr>
              <w:jc w:val="center"/>
            </w:pPr>
            <w:r w:rsidRPr="00F949AA">
              <w:t xml:space="preserve">Панель Водопад – это роскошное оформление Интерьера. Ведь это не просто картина, а световое и звуковое сопровождение: движение воды, пение птиц, завораживающее изображение. </w:t>
            </w:r>
          </w:p>
          <w:p w:rsidR="001E116D" w:rsidRPr="00F949AA" w:rsidRDefault="001E116D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 изделия: 8,5 см × 71,5 см × 44 см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1E116D" w:rsidRPr="00F949AA" w:rsidRDefault="001E116D" w:rsidP="00CB3CB3">
            <w:pPr>
              <w:rPr>
                <w:sz w:val="18"/>
                <w:szCs w:val="18"/>
                <w:u w:val="single"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 xml:space="preserve">*-Размер и изображение панели может отличаться от заявленного но не более +/-5 см в размере. Тематика изображения </w:t>
            </w:r>
            <w:proofErr w:type="gramStart"/>
            <w:r w:rsidRPr="00F949AA">
              <w:rPr>
                <w:b/>
                <w:color w:val="FF0000"/>
                <w:sz w:val="18"/>
                <w:szCs w:val="18"/>
                <w:u w:val="single"/>
              </w:rPr>
              <w:t xml:space="preserve">неизменна.  </w:t>
            </w:r>
            <w:proofErr w:type="gramEnd"/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51F21E8" wp14:editId="4664B798">
                  <wp:extent cx="1758379" cy="1009650"/>
                  <wp:effectExtent l="0" t="0" r="0" b="0"/>
                  <wp:docPr id="72" name="Рисунок 72" descr="C:\Users\Natsha\Desktop\добавить в прайс\фото для магазина\Интерактивная панель Водоп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tsha\Desktop\добавить в прайс\фото для магазина\Интерактивная панель Водоп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397" cy="101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3 000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Напольные Ковры «Звездное небо и сенсорный пол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t>019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</w:pPr>
            <w:r w:rsidRPr="00F949AA">
              <w:rPr>
                <w:b/>
              </w:rPr>
              <w:t>Напольный Ковер «Звездное небо» с пультом Д/У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</w:pPr>
            <w:r w:rsidRPr="00F949AA">
              <w:t xml:space="preserve">Ковер выполнен на основе высококачественного пожаробезопасного ковролина, имитирующее ночное небо. Фибероптические волокна вплетенные в ковер создают имитацию россыпи звезд различной величины и яркости, а так же, изображения в виде планет, метеоритов. Пульт управления позволяет выбирать режимы светоэффектов, задавать цвета и оттенки, регулировать яркость. </w:t>
            </w:r>
            <w:r w:rsidRPr="00F949AA">
              <w:rPr>
                <w:b/>
                <w:u w:val="single"/>
              </w:rPr>
              <w:t>ИСТОЧНИК СВЕТА В КОМПЛЕКТЕ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 xml:space="preserve">Размеры: </w:t>
            </w:r>
            <w:r w:rsidRPr="00F949AA">
              <w:rPr>
                <w:b/>
                <w:u w:val="single"/>
              </w:rPr>
              <w:t>150*100 см (150 звезд);</w:t>
            </w:r>
            <w:r w:rsidRPr="00F949AA">
              <w:rPr>
                <w:u w:val="single"/>
              </w:rPr>
              <w:t xml:space="preserve"> </w:t>
            </w:r>
            <w:r w:rsidRPr="00F949AA">
              <w:rPr>
                <w:bCs/>
                <w:u w:val="single"/>
              </w:rPr>
              <w:t>Габариты: 3,4 кг; Объем: 0,135 куб.м./</w:t>
            </w:r>
            <w:r w:rsidRPr="00F949AA">
              <w:rPr>
                <w:b/>
              </w:rPr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47CAA54F" wp14:editId="4434ABA7">
                  <wp:extent cx="1952625" cy="1952625"/>
                  <wp:effectExtent l="0" t="0" r="9525" b="9525"/>
                  <wp:docPr id="5" name="Рисунок 5" descr="C:\Users\Natsha\Desktop\прайс 2017\kover-zvezdnoe-neb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Natsha\Desktop\прайс 2017\kover-zvezdnoe-neb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B14E5" w:rsidRDefault="00A24F46" w:rsidP="00CB3C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E116D" w:rsidRPr="007B14E5">
              <w:rPr>
                <w:b/>
              </w:rPr>
              <w:t> 000/</w:t>
            </w:r>
            <w:r w:rsidR="001E116D" w:rsidRPr="007B14E5">
              <w:t>150*100 см</w:t>
            </w:r>
          </w:p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8C170D" w:rsidP="00CB3CB3">
            <w:pPr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bookmarkStart w:id="0" w:name="a6" w:colFirst="0" w:colLast="0"/>
            <w:r w:rsidRPr="007B14E5">
              <w:rPr>
                <w:b/>
              </w:rPr>
              <w:t>Оформление потолка «Звездное небо»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</w:tr>
      <w:bookmarkEnd w:id="0"/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t>026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 xml:space="preserve">Проектор «Звездное небо» 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Проектор воспроизводит проекцию ночного неба с россыпью звезд различной величины и плывущих туманностей, которые можно регулировать вручную, установив желаемый режим.</w:t>
            </w:r>
          </w:p>
          <w:p w:rsidR="001E116D" w:rsidRPr="00F949AA" w:rsidRDefault="001E116D" w:rsidP="00CB3CB3">
            <w:pPr>
              <w:jc w:val="center"/>
            </w:pP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</w:t>
            </w:r>
            <w:proofErr w:type="spellStart"/>
            <w:r w:rsidRPr="00F949AA">
              <w:rPr>
                <w:b/>
                <w:bCs/>
              </w:rPr>
              <w:t>Laser</w:t>
            </w:r>
            <w:proofErr w:type="spellEnd"/>
            <w:r w:rsidRPr="00F949AA">
              <w:rPr>
                <w:b/>
                <w:bCs/>
              </w:rPr>
              <w:t xml:space="preserve"> </w:t>
            </w:r>
            <w:proofErr w:type="spellStart"/>
            <w:r w:rsidRPr="00F949AA">
              <w:rPr>
                <w:b/>
                <w:bCs/>
              </w:rPr>
              <w:t>Stars</w:t>
            </w:r>
            <w:proofErr w:type="spellEnd"/>
            <w:r w:rsidRPr="00F949AA">
              <w:rPr>
                <w:b/>
                <w:bCs/>
              </w:rPr>
              <w:t xml:space="preserve"> (Китай);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33AA0B59" wp14:editId="1D821B78">
                  <wp:extent cx="1495425" cy="1084573"/>
                  <wp:effectExtent l="0" t="0" r="0" b="1905"/>
                  <wp:docPr id="30" name="Рисунок 30" descr="C:\Users\Natsha\Desktop\Проектор Звездное неб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atsha\Desktop\Проектор Звездное неб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95" cy="111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20 000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E2EFD9" w:themeFill="accent6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Общее оформление Сенсорной комнаты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Ароматерапия, ионизация и Музыкальное сопровождение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92D9F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lastRenderedPageBreak/>
              <w:t>S/3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Оптоволоконный светильник Фонтанчик света»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Миниатюрный светильник в оригинальном основании прекрасно впишется в интерьер любой Сенсорной комнаты и будет завораживать изо-дня –в день и детей и взрослых.</w:t>
            </w:r>
          </w:p>
          <w:p w:rsidR="001E116D" w:rsidRPr="00F949AA" w:rsidRDefault="001E116D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Размер: 35*8 *8 см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 xml:space="preserve">Релаксация, Сенсорика, Логопедия, Зрение, Аутизм, ДЦП, СДВГ 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23647EAC" wp14:editId="615C492D">
                  <wp:extent cx="962025" cy="962025"/>
                  <wp:effectExtent l="0" t="0" r="9525" b="9525"/>
                  <wp:docPr id="565" name="Рисунок 565" descr="C:\Users\Natsha\Desktop\LSFOCON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Natsha\Desktop\LSFOCON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640</w:t>
            </w:r>
          </w:p>
        </w:tc>
        <w:tc>
          <w:tcPr>
            <w:tcW w:w="56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</w:tr>
      <w:tr w:rsidR="001E116D" w:rsidRPr="00792D9F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rPr>
                <w:lang w:val="en-US"/>
              </w:rPr>
              <w:t>S/5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Лава Лампа «Вулкан блеска»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Необычайная световая лампа с блестками или глицерином внутри создает мягкое освещение и завораживает движущимися внутри причудливыми элементами.</w:t>
            </w:r>
          </w:p>
          <w:p w:rsidR="001E116D" w:rsidRPr="00F949AA" w:rsidRDefault="001E116D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 изделия: Высота около 40 см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1E116D" w:rsidRPr="00F949AA" w:rsidRDefault="001E116D" w:rsidP="00CB3CB3">
            <w:pPr>
              <w:rPr>
                <w:b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 xml:space="preserve">*-Размер и внешний вид изделия может отличаться от заявленного но не более +/-5 см в размере. 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2C702222" wp14:editId="64DA4392">
                  <wp:extent cx="1143000" cy="1143000"/>
                  <wp:effectExtent l="0" t="0" r="0" b="0"/>
                  <wp:docPr id="566" name="Рисунок 566" descr="C:\Users\Natsha\Desktop\добавить в прайс\фото для магазина\Лава лампа Вулкан бле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Natsha\Desktop\добавить в прайс\фото для магазина\Лава лампа Вулкан блес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1 500</w:t>
            </w:r>
          </w:p>
        </w:tc>
        <w:tc>
          <w:tcPr>
            <w:tcW w:w="56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</w:tr>
      <w:tr w:rsidR="001E116D" w:rsidRPr="00792D9F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S/6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Фонтан водный «Переливы» с подсветкой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Вода успокаивает и уносит прочь отрицательные мысли. Умиротворяющее журчание поможет обрести внутреннюю гармонию. Фонтан является отличным увлажнителем воздуха, что благоприятно сказывается на самочувствии.</w:t>
            </w:r>
          </w:p>
          <w:p w:rsidR="001E116D" w:rsidRPr="00F949AA" w:rsidRDefault="001E116D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Размер изделия: 19*25 см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Китай;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1E116D" w:rsidRPr="00F949AA" w:rsidRDefault="001E116D" w:rsidP="00CB3CB3">
            <w:pPr>
              <w:rPr>
                <w:b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>*-Размер и внешний вид изделия может отличаться от заявленного но не более +/-5 см в размере.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245F3459" wp14:editId="7367FAEB">
                  <wp:extent cx="1238250" cy="1238250"/>
                  <wp:effectExtent l="0" t="0" r="0" b="0"/>
                  <wp:docPr id="567" name="Рисунок 567" descr="C:\Users\Natsha\Desktop\добавить в прайс\фото для магазина\Фонтан водный Переливы с подсвет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Natsha\Desktop\добавить в прайс\фото для магазина\Фонтан водный Переливы с подсвет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2 000</w:t>
            </w:r>
          </w:p>
        </w:tc>
        <w:tc>
          <w:tcPr>
            <w:tcW w:w="56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1E116D" w:rsidRPr="00792D9F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lastRenderedPageBreak/>
              <w:t>S/7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 xml:space="preserve">Соляной светильник «Пламя» с функцией </w:t>
            </w:r>
            <w:proofErr w:type="spellStart"/>
            <w:r w:rsidRPr="00F949AA">
              <w:rPr>
                <w:b/>
              </w:rPr>
              <w:t>аромадифуззера</w:t>
            </w:r>
            <w:proofErr w:type="spellEnd"/>
          </w:p>
          <w:p w:rsidR="001E116D" w:rsidRPr="00F949AA" w:rsidRDefault="001E116D" w:rsidP="00CB3CB3">
            <w:pPr>
              <w:jc w:val="center"/>
            </w:pPr>
            <w:r w:rsidRPr="00F949AA">
              <w:t>Эта лампа изготовлена из артёмовской соли — самой чистой в Европе. Благодаря природе своего происхождения каждое изделие имеет уникальную форму и отличается естественными линиями, что придаёт ему красоту и индивидуальность.</w:t>
            </w:r>
          </w:p>
          <w:p w:rsidR="001E116D" w:rsidRPr="00F949AA" w:rsidRDefault="001E116D" w:rsidP="00CB3CB3">
            <w:pPr>
              <w:shd w:val="clear" w:color="auto" w:fill="FFFFFF"/>
              <w:spacing w:before="120" w:after="120"/>
              <w:jc w:val="center"/>
              <w:textAlignment w:val="baseline"/>
            </w:pPr>
            <w:r w:rsidRPr="00F949AA">
              <w:rPr>
                <w:u w:val="single"/>
              </w:rPr>
              <w:t>Размер и функции изделия: 14*14*17,5 см, вес – 2-3 кг;</w:t>
            </w:r>
            <w:r w:rsidRPr="00F949AA">
              <w:t xml:space="preserve"> Очищает воздух от пыли; Улучшает сон и настроение, снимает стресс; Уменьшает вредное влияние электромагнитных излучений гаджетов и бытовых приборов; Является профилактикой появления плесени; Имеет функцию аромадиффузера;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Страна Производитель: Россия; т.м. </w:t>
            </w:r>
            <w:r w:rsidRPr="00F949AA">
              <w:rPr>
                <w:b/>
              </w:rPr>
              <w:t>-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</w:t>
            </w:r>
            <w:r w:rsidRPr="00F949AA">
              <w:t xml:space="preserve"> </w:t>
            </w:r>
            <w:r w:rsidRPr="00F949AA">
              <w:rPr>
                <w:b/>
              </w:rPr>
              <w:t>Релаксация, Сенсорика, Логопедия, Зрение, Аутизм, ДЦП, СДВГ</w:t>
            </w:r>
          </w:p>
          <w:p w:rsidR="001E116D" w:rsidRPr="00F949AA" w:rsidRDefault="001E116D" w:rsidP="00CB3CB3">
            <w:pPr>
              <w:rPr>
                <w:b/>
              </w:rPr>
            </w:pPr>
            <w:r w:rsidRPr="00F949AA">
              <w:rPr>
                <w:b/>
                <w:color w:val="FF0000"/>
                <w:sz w:val="18"/>
                <w:szCs w:val="18"/>
                <w:u w:val="single"/>
              </w:rPr>
              <w:t>*-Размер и внешний вид изделия может отличаться от заявленного но не более +/-5 см в размере.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711F93C" wp14:editId="07937A59">
                  <wp:extent cx="1885950" cy="1885950"/>
                  <wp:effectExtent l="0" t="0" r="0" b="0"/>
                  <wp:docPr id="568" name="Рисунок 568" descr="C:\Users\Natsha\Desktop\добавить в прайс\фото для магазина\Соляной светильник Пламя с функцией аромадиффуз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Natsha\Desktop\добавить в прайс\фото для магазина\Соляной светильник Пламя с функцией аромадиффуз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2 300</w:t>
            </w:r>
          </w:p>
        </w:tc>
        <w:tc>
          <w:tcPr>
            <w:tcW w:w="56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2 300</w:t>
            </w: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  <w:rPr>
                <w:lang w:val="en-US"/>
              </w:rPr>
            </w:pPr>
            <w:r w:rsidRPr="00F949AA">
              <w:rPr>
                <w:lang w:val="en-US"/>
              </w:rPr>
              <w:t>S/8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Набор масел для ароматерапии</w:t>
            </w:r>
          </w:p>
          <w:p w:rsidR="001E116D" w:rsidRPr="00F949AA" w:rsidRDefault="001E116D" w:rsidP="00CB3CB3">
            <w:pPr>
              <w:jc w:val="center"/>
              <w:rPr>
                <w:u w:val="single"/>
              </w:rPr>
            </w:pPr>
            <w:r w:rsidRPr="00F949AA">
              <w:rPr>
                <w:u w:val="single"/>
              </w:rPr>
              <w:t>В наборе 5 масел для ароматерапии, подходящих для любого аромадиффузера</w:t>
            </w:r>
          </w:p>
          <w:p w:rsidR="001E116D" w:rsidRPr="00F949AA" w:rsidRDefault="001E116D" w:rsidP="00CB3CB3">
            <w:pPr>
              <w:jc w:val="center"/>
            </w:pPr>
            <w:r w:rsidRPr="00F949AA">
              <w:rPr>
                <w:b/>
                <w:bCs/>
              </w:rPr>
              <w:t xml:space="preserve">Страна Производитель: Россия; т.м. </w:t>
            </w:r>
            <w:r w:rsidRPr="00F949AA">
              <w:rPr>
                <w:b/>
              </w:rPr>
              <w:t>–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t>*- вид масел в наборе по наличию на складе Поставщика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3FC94C13" wp14:editId="28784108">
                  <wp:extent cx="886222" cy="618490"/>
                  <wp:effectExtent l="0" t="0" r="9525" b="0"/>
                  <wp:docPr id="569" name="Рисунок 569" descr="C:\Users\Natsha\Desktop\добавить в прайс\фото для магазина\набор масел для ароматерап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Natsha\Desktop\добавить в прайс\фото для магазина\набор масел для ароматерап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49" cy="62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92D9F" w:rsidRDefault="001E116D" w:rsidP="00CB3CB3">
            <w:pPr>
              <w:jc w:val="center"/>
              <w:rPr>
                <w:b/>
              </w:rPr>
            </w:pPr>
            <w:r w:rsidRPr="00792D9F">
              <w:rPr>
                <w:b/>
              </w:rPr>
              <w:t>7 00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7 00</w:t>
            </w:r>
          </w:p>
        </w:tc>
      </w:tr>
      <w:tr w:rsidR="001E116D" w:rsidRPr="007B14E5" w:rsidTr="007047FB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t>069</w:t>
            </w:r>
          </w:p>
        </w:tc>
        <w:tc>
          <w:tcPr>
            <w:tcW w:w="8016" w:type="dxa"/>
            <w:vAlign w:val="center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Музыка для релаксации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МР3 в ассортименте (по наличию на складе Поставщика)</w:t>
            </w:r>
          </w:p>
          <w:p w:rsidR="001E116D" w:rsidRPr="00F949AA" w:rsidRDefault="001E116D" w:rsidP="00CB3CB3">
            <w:pPr>
              <w:jc w:val="center"/>
            </w:pPr>
          </w:p>
          <w:p w:rsidR="001E116D" w:rsidRPr="00F949AA" w:rsidRDefault="001E116D" w:rsidP="00CB3CB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F949AA">
              <w:rPr>
                <w:b/>
                <w:bCs/>
              </w:rPr>
              <w:t>Страна-Производитель: Россия т.м. -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</w:pPr>
            <w:r w:rsidRPr="00F949AA">
              <w:t xml:space="preserve"> </w:t>
            </w:r>
            <w:r w:rsidRPr="00F949AA">
              <w:rPr>
                <w:noProof/>
                <w:lang w:eastAsia="ru-RU"/>
              </w:rPr>
              <w:drawing>
                <wp:inline distT="0" distB="0" distL="0" distR="0" wp14:anchorId="2863985D" wp14:editId="0FD8F411">
                  <wp:extent cx="1147161" cy="645279"/>
                  <wp:effectExtent l="0" t="0" r="0" b="2540"/>
                  <wp:docPr id="14" name="Рисунок 14" descr="C:\Users\Natsha\Desktop\прайс 2017\музыка для релакс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Natsha\Desktop\прайс 2017\музыка для релакс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70" cy="66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9AA">
              <w:t xml:space="preserve"> </w:t>
            </w:r>
          </w:p>
        </w:tc>
        <w:tc>
          <w:tcPr>
            <w:tcW w:w="4678" w:type="dxa"/>
            <w:gridSpan w:val="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В ПОДАРОК!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DEEAF6" w:themeFill="accent1" w:themeFillTint="33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  <w:u w:val="single"/>
              </w:rPr>
            </w:pPr>
            <w:r w:rsidRPr="007B14E5">
              <w:rPr>
                <w:b/>
              </w:rPr>
              <w:t>БЕСКАРКАСНАЯ МЕБЕЛЬ С ГРАНУЛАМИ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1E116D" w:rsidRPr="007B14E5" w:rsidRDefault="001E116D" w:rsidP="00CB3CB3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r w:rsidRPr="007B14E5">
              <w:rPr>
                <w:b/>
              </w:rPr>
              <w:t>Стандартные пуфы «Груша», кресла и модули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t>137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Пуф Пирамида</w:t>
            </w:r>
          </w:p>
          <w:p w:rsidR="001E116D" w:rsidRPr="00F949AA" w:rsidRDefault="001E116D" w:rsidP="00CB3CB3">
            <w:pPr>
              <w:jc w:val="center"/>
            </w:pPr>
            <w:r w:rsidRPr="00F949AA">
              <w:t xml:space="preserve">Бескаркасное кресло в виде пирамиды, принимающее форму тела человека с </w:t>
            </w:r>
            <w:r w:rsidRPr="00F949AA">
              <w:rPr>
                <w:u w:val="single"/>
              </w:rPr>
              <w:t>согревающим</w:t>
            </w:r>
            <w:r w:rsidRPr="00F949AA">
              <w:t xml:space="preserve"> наполнителем гранул пенополистирола. Пуф может быть изготовлен из материала на выбор заказчика: Материал Oxford (непромокаемая, легкомоющаяся ткань) или Экокожа </w:t>
            </w:r>
          </w:p>
          <w:p w:rsidR="001E116D" w:rsidRPr="00F949AA" w:rsidRDefault="001E116D" w:rsidP="00CB3CB3">
            <w:pPr>
              <w:jc w:val="center"/>
            </w:pPr>
            <w:r w:rsidRPr="00F949AA">
              <w:rPr>
                <w:u w:val="single"/>
              </w:rPr>
              <w:t>Размеры: 110*80 см;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</w:pPr>
          </w:p>
          <w:p w:rsidR="001E116D" w:rsidRPr="00F949AA" w:rsidRDefault="001E116D" w:rsidP="00CB3CB3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>The Fantastic World Snoezelen</w:t>
            </w:r>
            <w:r w:rsidRPr="00F949AA">
              <w:t xml:space="preserve"> </w:t>
            </w:r>
          </w:p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>Назначение: Релаксация, Сенсорика, Аутизм, СДВГ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</w:pPr>
            <w:r w:rsidRPr="00F949AA">
              <w:rPr>
                <w:noProof/>
                <w:lang w:eastAsia="ru-RU"/>
              </w:rPr>
              <w:drawing>
                <wp:inline distT="0" distB="0" distL="0" distR="0" wp14:anchorId="70E6A810" wp14:editId="5BCA54EA">
                  <wp:extent cx="1819275" cy="1495600"/>
                  <wp:effectExtent l="0" t="0" r="0" b="0"/>
                  <wp:docPr id="593" name="Рисунок 593" descr="пуф груша пирамида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пуф груша пирамида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05" cy="150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B14E5" w:rsidRDefault="00A24F46" w:rsidP="00CB3CB3">
            <w:pPr>
              <w:jc w:val="center"/>
              <w:rPr>
                <w:b/>
              </w:rPr>
            </w:pPr>
            <w:r>
              <w:rPr>
                <w:b/>
              </w:rPr>
              <w:t>4 500</w:t>
            </w:r>
            <w:r w:rsidR="001E116D" w:rsidRPr="007B14E5">
              <w:rPr>
                <w:b/>
              </w:rPr>
              <w:t>/</w:t>
            </w:r>
            <w:r w:rsidR="001E116D" w:rsidRPr="007B14E5">
              <w:t xml:space="preserve"> Oxford</w:t>
            </w:r>
          </w:p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A24F46" w:rsidP="00CB3CB3">
            <w:pPr>
              <w:jc w:val="center"/>
              <w:rPr>
                <w:b/>
              </w:rPr>
            </w:pPr>
            <w:r>
              <w:rPr>
                <w:b/>
              </w:rPr>
              <w:t>4 500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bookmarkStart w:id="1" w:name="a12" w:colFirst="0" w:colLast="0"/>
            <w:r w:rsidRPr="007B14E5">
              <w:rPr>
                <w:b/>
              </w:rPr>
              <w:lastRenderedPageBreak/>
              <w:t>Уголки отдыха и уюта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</w:p>
        </w:tc>
      </w:tr>
      <w:bookmarkEnd w:id="1"/>
      <w:tr w:rsidR="001E116D" w:rsidRPr="007B14E5" w:rsidTr="00CB3CB3">
        <w:tc>
          <w:tcPr>
            <w:tcW w:w="631" w:type="dxa"/>
          </w:tcPr>
          <w:p w:rsidR="001E116D" w:rsidRPr="00F949AA" w:rsidRDefault="001E116D" w:rsidP="00CB3CB3">
            <w:pPr>
              <w:jc w:val="center"/>
            </w:pPr>
            <w:r w:rsidRPr="00F949AA">
              <w:t>Н14</w:t>
            </w:r>
          </w:p>
        </w:tc>
        <w:tc>
          <w:tcPr>
            <w:tcW w:w="8016" w:type="dxa"/>
          </w:tcPr>
          <w:p w:rsidR="001E116D" w:rsidRPr="00F949AA" w:rsidRDefault="001E116D" w:rsidP="00CB3CB3">
            <w:pPr>
              <w:jc w:val="center"/>
              <w:rPr>
                <w:b/>
              </w:rPr>
            </w:pPr>
            <w:r w:rsidRPr="00F949AA">
              <w:rPr>
                <w:b/>
              </w:rPr>
              <w:t xml:space="preserve">«Уголок уюта </w:t>
            </w:r>
            <w:r w:rsidRPr="00F949AA">
              <w:rPr>
                <w:b/>
                <w:lang w:val="en-US"/>
              </w:rPr>
              <w:t>Luxe</w:t>
            </w:r>
            <w:r w:rsidRPr="00F949AA">
              <w:rPr>
                <w:b/>
              </w:rPr>
              <w:t>»</w:t>
            </w:r>
          </w:p>
          <w:p w:rsidR="001E116D" w:rsidRPr="00F949AA" w:rsidRDefault="001E116D" w:rsidP="00CB3CB3">
            <w:pPr>
              <w:jc w:val="center"/>
            </w:pPr>
            <w:r w:rsidRPr="00F949AA">
              <w:t>Компактный комплект, трансформирующийся в полноценное спальное место. Угловой мягкий комплект-трансформер для детей и взрослых. Предназначен отдыха, сна и релаксации:</w:t>
            </w:r>
          </w:p>
          <w:p w:rsidR="001E116D" w:rsidRPr="00F949AA" w:rsidRDefault="001E116D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 xml:space="preserve">Мат угловой настенный: 100*100*8 см; Экокожа </w:t>
            </w:r>
            <w:r w:rsidRPr="00F949AA">
              <w:rPr>
                <w:b/>
              </w:rPr>
              <w:t>(2 шт.)</w:t>
            </w:r>
          </w:p>
          <w:p w:rsidR="001E116D" w:rsidRPr="00F949AA" w:rsidRDefault="001E116D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>Мат складной напольный: 200*100*8 (100*100*16 в сложенном виде), в см;</w:t>
            </w:r>
            <w:r w:rsidRPr="00F949AA">
              <w:rPr>
                <w:b/>
              </w:rPr>
              <w:t xml:space="preserve"> </w:t>
            </w:r>
            <w:r w:rsidRPr="00F949AA">
              <w:t>Экокожа</w:t>
            </w:r>
          </w:p>
          <w:p w:rsidR="001E116D" w:rsidRPr="00F949AA" w:rsidRDefault="001E116D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>Подвесной шатер НА ПОЛОГЕ: L около 250 см; (Полупрозрачный материал шатра - цвет – белый, материал хлопок/полиэстер)</w:t>
            </w:r>
          </w:p>
          <w:p w:rsidR="001E116D" w:rsidRPr="00F949AA" w:rsidRDefault="001E116D" w:rsidP="00CB3CB3">
            <w:pPr>
              <w:pStyle w:val="a3"/>
              <w:numPr>
                <w:ilvl w:val="0"/>
                <w:numId w:val="18"/>
              </w:numPr>
            </w:pPr>
            <w:r w:rsidRPr="00F949AA">
              <w:t>Подушечки для релаксации в кол-ве 2 шт. (40*40 см): материал – флис, наполнитель гранула пенополистирола</w:t>
            </w:r>
          </w:p>
          <w:p w:rsidR="001E116D" w:rsidRPr="00F949AA" w:rsidRDefault="001E116D" w:rsidP="001E116D">
            <w:pPr>
              <w:pStyle w:val="a3"/>
              <w:numPr>
                <w:ilvl w:val="0"/>
                <w:numId w:val="18"/>
              </w:numPr>
            </w:pPr>
            <w:r w:rsidRPr="00F949AA">
              <w:t>Мягкий плед в кол-ве 1 шт. (150*100 см): материал флис</w:t>
            </w:r>
          </w:p>
          <w:p w:rsidR="001E116D" w:rsidRPr="008C170D" w:rsidRDefault="001E116D" w:rsidP="008C170D">
            <w:pPr>
              <w:jc w:val="center"/>
              <w:rPr>
                <w:b/>
                <w:bCs/>
              </w:rPr>
            </w:pPr>
            <w:r w:rsidRPr="00F949AA">
              <w:rPr>
                <w:b/>
                <w:bCs/>
              </w:rPr>
              <w:t xml:space="preserve">Наименование Производителя: ИП Мисютина Н.А. (Россия); т.м. </w:t>
            </w:r>
            <w:r w:rsidRPr="00F949AA">
              <w:rPr>
                <w:b/>
              </w:rPr>
              <w:t xml:space="preserve">The Fantastic World </w:t>
            </w:r>
            <w:proofErr w:type="gramStart"/>
            <w:r w:rsidRPr="00F949AA">
              <w:rPr>
                <w:b/>
              </w:rPr>
              <w:t>Snoezelen</w:t>
            </w:r>
            <w:r w:rsidRPr="00F949AA">
              <w:t xml:space="preserve"> </w:t>
            </w:r>
            <w:r w:rsidR="008C170D">
              <w:rPr>
                <w:b/>
                <w:bCs/>
              </w:rPr>
              <w:t xml:space="preserve"> </w:t>
            </w:r>
            <w:r w:rsidRPr="00F949AA">
              <w:rPr>
                <w:b/>
              </w:rPr>
              <w:t>Назначение</w:t>
            </w:r>
            <w:proofErr w:type="gramEnd"/>
            <w:r w:rsidRPr="00F949AA">
              <w:rPr>
                <w:b/>
              </w:rPr>
              <w:t>: Релаксация, Сенсорика, Аутизм, СДВГ</w:t>
            </w:r>
          </w:p>
        </w:tc>
        <w:tc>
          <w:tcPr>
            <w:tcW w:w="3260" w:type="dxa"/>
          </w:tcPr>
          <w:p w:rsidR="001E116D" w:rsidRPr="00F949AA" w:rsidRDefault="001E116D" w:rsidP="00CB3CB3">
            <w:pPr>
              <w:spacing w:line="360" w:lineRule="auto"/>
              <w:jc w:val="center"/>
              <w:rPr>
                <w:rFonts w:cs="Calibri"/>
                <w:noProof/>
                <w:lang w:eastAsia="ru-RU"/>
              </w:rPr>
            </w:pPr>
            <w:r w:rsidRPr="00F949AA">
              <w:rPr>
                <w:rFonts w:cs="Calibri"/>
                <w:noProof/>
                <w:lang w:eastAsia="ru-RU"/>
              </w:rPr>
              <w:drawing>
                <wp:inline distT="0" distB="0" distL="0" distR="0" wp14:anchorId="7C286C72" wp14:editId="35D550A5">
                  <wp:extent cx="1542415" cy="2304415"/>
                  <wp:effectExtent l="0" t="0" r="635" b="635"/>
                  <wp:docPr id="518" name="Рисунок 518" descr="C:\Users\Natsh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atsh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00" cy="23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B14E5" w:rsidRDefault="00A24F46" w:rsidP="00CB3CB3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8C170D" w:rsidP="00CB3CB3">
            <w:pPr>
              <w:jc w:val="center"/>
              <w:rPr>
                <w:b/>
              </w:rPr>
            </w:pPr>
            <w:r>
              <w:rPr>
                <w:b/>
              </w:rPr>
              <w:t>20 200</w:t>
            </w:r>
          </w:p>
        </w:tc>
      </w:tr>
      <w:tr w:rsidR="001E116D" w:rsidRPr="007B14E5" w:rsidTr="00CB3CB3">
        <w:tc>
          <w:tcPr>
            <w:tcW w:w="14034" w:type="dxa"/>
            <w:gridSpan w:val="4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  <w:bookmarkStart w:id="2" w:name="a36" w:colFirst="0" w:colLast="0"/>
            <w:r w:rsidRPr="007B14E5">
              <w:rPr>
                <w:b/>
              </w:rPr>
              <w:t xml:space="preserve">Средства для массажа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E116D" w:rsidRPr="007B14E5" w:rsidRDefault="001E116D" w:rsidP="00CB3CB3">
            <w:pPr>
              <w:pStyle w:val="a3"/>
              <w:jc w:val="center"/>
              <w:rPr>
                <w:b/>
              </w:rPr>
            </w:pPr>
          </w:p>
        </w:tc>
      </w:tr>
      <w:bookmarkEnd w:id="2"/>
      <w:tr w:rsidR="001E116D" w:rsidRPr="007B14E5" w:rsidTr="00CB3CB3">
        <w:tc>
          <w:tcPr>
            <w:tcW w:w="631" w:type="dxa"/>
          </w:tcPr>
          <w:p w:rsidR="001E116D" w:rsidRPr="007B14E5" w:rsidRDefault="001E116D" w:rsidP="00CB3CB3">
            <w:pPr>
              <w:jc w:val="center"/>
            </w:pPr>
            <w:r w:rsidRPr="007B14E5">
              <w:t>298</w:t>
            </w:r>
          </w:p>
        </w:tc>
        <w:tc>
          <w:tcPr>
            <w:tcW w:w="8016" w:type="dxa"/>
          </w:tcPr>
          <w:p w:rsidR="001E116D" w:rsidRPr="007B14E5" w:rsidRDefault="001E116D" w:rsidP="008C170D">
            <w:pPr>
              <w:jc w:val="center"/>
              <w:rPr>
                <w:b/>
              </w:rPr>
            </w:pPr>
            <w:r w:rsidRPr="007B14E5">
              <w:rPr>
                <w:b/>
              </w:rPr>
              <w:t xml:space="preserve">Массажер для ног </w:t>
            </w:r>
          </w:p>
          <w:p w:rsidR="001E116D" w:rsidRPr="007B14E5" w:rsidRDefault="001E116D" w:rsidP="008C170D">
            <w:pPr>
              <w:jc w:val="center"/>
            </w:pPr>
            <w:r w:rsidRPr="007B14E5">
              <w:t>Рельефные массажные ролики для эффективного разминания и широкого охвата рефлекторных зон стопы; Изменяемое направление движения роликов; Регулируемая интенсивность массажа; Съёмный тканевый чехол; Встроенный таймер позволяет задать желаемое время массажа; В комплекте поставляется изящная и удобная сумочка.</w:t>
            </w:r>
            <w:r w:rsidR="008C170D">
              <w:t xml:space="preserve"> </w:t>
            </w:r>
            <w:r w:rsidRPr="007B14E5">
              <w:rPr>
                <w:u w:val="single"/>
              </w:rPr>
              <w:t>Размеры: 11*14*25 см;</w:t>
            </w:r>
            <w:r w:rsidRPr="007B14E5">
              <w:t xml:space="preserve"> </w:t>
            </w:r>
            <w:r w:rsidRPr="007B14E5">
              <w:rPr>
                <w:bCs/>
              </w:rPr>
              <w:t>Габариты: вес 1.6 кг; Объем коробки: 0,003 куб.м.</w:t>
            </w:r>
            <w:r w:rsidR="008C170D">
              <w:t xml:space="preserve"> </w:t>
            </w:r>
            <w:r w:rsidRPr="007B14E5">
              <w:t>Тех. хар-ки:</w:t>
            </w:r>
            <w:r w:rsidRPr="007B14E5">
              <w:rPr>
                <w:bCs/>
              </w:rPr>
              <w:t xml:space="preserve"> 220</w:t>
            </w:r>
            <w:r w:rsidRPr="007B14E5">
              <w:rPr>
                <w:bCs/>
                <w:lang w:val="en-US"/>
              </w:rPr>
              <w:t>V</w:t>
            </w:r>
            <w:r w:rsidRPr="007B14E5">
              <w:rPr>
                <w:bCs/>
              </w:rPr>
              <w:t>; t - от +1 до +30 и допустимой влажности 40-60 %; Состав</w:t>
            </w:r>
            <w:r w:rsidRPr="007B14E5">
              <w:t>: Пластик, ткань - хлопок</w:t>
            </w:r>
          </w:p>
          <w:p w:rsidR="001E116D" w:rsidRPr="008C170D" w:rsidRDefault="001E116D" w:rsidP="008C170D">
            <w:pPr>
              <w:jc w:val="center"/>
              <w:rPr>
                <w:b/>
              </w:rPr>
            </w:pPr>
            <w:r w:rsidRPr="007B14E5">
              <w:rPr>
                <w:b/>
                <w:bCs/>
              </w:rPr>
              <w:t xml:space="preserve">Страна-Производитель: США; т.м. </w:t>
            </w:r>
            <w:r w:rsidRPr="007B14E5">
              <w:rPr>
                <w:b/>
              </w:rPr>
              <w:t>US MEDICA</w:t>
            </w:r>
          </w:p>
        </w:tc>
        <w:tc>
          <w:tcPr>
            <w:tcW w:w="3260" w:type="dxa"/>
          </w:tcPr>
          <w:p w:rsidR="001E116D" w:rsidRPr="007B14E5" w:rsidRDefault="001E116D" w:rsidP="00CB3CB3">
            <w:pPr>
              <w:spacing w:line="360" w:lineRule="auto"/>
              <w:jc w:val="center"/>
            </w:pPr>
            <w:r w:rsidRPr="007B14E5">
              <w:rPr>
                <w:noProof/>
                <w:lang w:eastAsia="ru-RU"/>
              </w:rPr>
              <w:drawing>
                <wp:inline distT="0" distB="0" distL="0" distR="0" wp14:anchorId="1F352B7E" wp14:editId="55D23CA4">
                  <wp:extent cx="1190625" cy="1190625"/>
                  <wp:effectExtent l="0" t="0" r="9525" b="9525"/>
                  <wp:docPr id="520" name="Рисунок 520" descr="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 w:rsidRPr="007B14E5">
              <w:rPr>
                <w:b/>
              </w:rPr>
              <w:t>6 900</w:t>
            </w:r>
          </w:p>
        </w:tc>
        <w:tc>
          <w:tcPr>
            <w:tcW w:w="567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1E116D" w:rsidRPr="007B14E5" w:rsidRDefault="001E116D" w:rsidP="00CB3CB3">
            <w:pPr>
              <w:jc w:val="center"/>
              <w:rPr>
                <w:b/>
              </w:rPr>
            </w:pPr>
            <w:r>
              <w:rPr>
                <w:b/>
              </w:rPr>
              <w:t>6 900</w:t>
            </w:r>
          </w:p>
        </w:tc>
      </w:tr>
      <w:tr w:rsidR="001E116D" w:rsidRPr="001E116D" w:rsidTr="00CB3CB3">
        <w:tc>
          <w:tcPr>
            <w:tcW w:w="11907" w:type="dxa"/>
            <w:gridSpan w:val="3"/>
          </w:tcPr>
          <w:p w:rsidR="001E116D" w:rsidRPr="001E116D" w:rsidRDefault="001E116D" w:rsidP="00CB3CB3">
            <w:pPr>
              <w:spacing w:line="360" w:lineRule="auto"/>
              <w:jc w:val="center"/>
              <w:rPr>
                <w:rFonts w:cs="Calibri"/>
                <w:b/>
                <w:noProof/>
                <w:color w:val="FF0000"/>
                <w:lang w:eastAsia="ru-RU"/>
              </w:rPr>
            </w:pPr>
            <w:r w:rsidRPr="001E116D">
              <w:rPr>
                <w:rFonts w:cs="Calibri"/>
                <w:b/>
                <w:noProof/>
                <w:color w:val="FF0000"/>
                <w:lang w:eastAsia="ru-RU"/>
              </w:rPr>
              <w:t>ИТОГО С УЧЕТОМ СКИДКИ</w:t>
            </w:r>
          </w:p>
        </w:tc>
        <w:tc>
          <w:tcPr>
            <w:tcW w:w="4678" w:type="dxa"/>
            <w:gridSpan w:val="3"/>
          </w:tcPr>
          <w:p w:rsidR="001E116D" w:rsidRPr="001E116D" w:rsidRDefault="001E116D" w:rsidP="00CB3CB3">
            <w:pPr>
              <w:jc w:val="center"/>
              <w:rPr>
                <w:b/>
                <w:color w:val="FF0000"/>
              </w:rPr>
            </w:pPr>
            <w:r w:rsidRPr="001E116D">
              <w:rPr>
                <w:b/>
                <w:color w:val="FF0000"/>
              </w:rPr>
              <w:t>98 000</w:t>
            </w:r>
            <w:bookmarkStart w:id="3" w:name="_GoBack"/>
            <w:bookmarkEnd w:id="3"/>
          </w:p>
        </w:tc>
      </w:tr>
    </w:tbl>
    <w:p w:rsidR="00F94958" w:rsidRPr="008C170D" w:rsidRDefault="001072AD" w:rsidP="008C170D">
      <w:pPr>
        <w:jc w:val="center"/>
        <w:rPr>
          <w:b/>
          <w:color w:val="C00000"/>
        </w:rPr>
      </w:pPr>
      <w:r w:rsidRPr="008C170D">
        <w:rPr>
          <w:b/>
          <w:color w:val="C00000"/>
        </w:rPr>
        <w:t xml:space="preserve">Все товары, поставляемые компанией т.м. </w:t>
      </w:r>
      <w:r w:rsidRPr="008C170D">
        <w:rPr>
          <w:b/>
          <w:color w:val="C00000"/>
          <w:lang w:val="en-US"/>
        </w:rPr>
        <w:t>The</w:t>
      </w:r>
      <w:r w:rsidRPr="008C170D">
        <w:rPr>
          <w:b/>
          <w:color w:val="C00000"/>
        </w:rPr>
        <w:t xml:space="preserve"> </w:t>
      </w:r>
      <w:r w:rsidRPr="008C170D">
        <w:rPr>
          <w:b/>
          <w:color w:val="C00000"/>
          <w:lang w:val="en-US"/>
        </w:rPr>
        <w:t>Fantastic</w:t>
      </w:r>
      <w:r w:rsidRPr="008C170D">
        <w:rPr>
          <w:b/>
          <w:color w:val="C00000"/>
        </w:rPr>
        <w:t xml:space="preserve"> </w:t>
      </w:r>
      <w:r w:rsidRPr="008C170D">
        <w:rPr>
          <w:b/>
          <w:color w:val="C00000"/>
          <w:lang w:val="en-US"/>
        </w:rPr>
        <w:t>World</w:t>
      </w:r>
      <w:r w:rsidRPr="008C170D">
        <w:rPr>
          <w:b/>
          <w:color w:val="C00000"/>
        </w:rPr>
        <w:t xml:space="preserve"> </w:t>
      </w:r>
      <w:r w:rsidRPr="008C170D">
        <w:rPr>
          <w:b/>
          <w:color w:val="C00000"/>
          <w:lang w:val="en-US"/>
        </w:rPr>
        <w:t>Snoezelen</w:t>
      </w:r>
      <w:r w:rsidRPr="008C170D">
        <w:rPr>
          <w:b/>
          <w:color w:val="C00000"/>
        </w:rPr>
        <w:t xml:space="preserve"> произведены в России и имеют соответствующие сертификаты соответствия ЕАС, сертификат качества </w:t>
      </w:r>
      <w:r w:rsidRPr="008C170D">
        <w:rPr>
          <w:b/>
          <w:color w:val="C00000"/>
          <w:lang w:val="en-US"/>
        </w:rPr>
        <w:t>ISO</w:t>
      </w:r>
      <w:r w:rsidRPr="008C170D">
        <w:rPr>
          <w:b/>
          <w:color w:val="C00000"/>
        </w:rPr>
        <w:t xml:space="preserve"> 9001:20</w:t>
      </w:r>
      <w:r w:rsidR="00EB6683" w:rsidRPr="008C170D">
        <w:rPr>
          <w:b/>
          <w:color w:val="C00000"/>
        </w:rPr>
        <w:t>08, справка о получении патента, регистрационное удостоверение.</w:t>
      </w:r>
    </w:p>
    <w:p w:rsidR="001072AD" w:rsidRDefault="001072AD" w:rsidP="008C170D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Оборудование поставляется в полной </w:t>
      </w:r>
      <w:r w:rsidR="00EB6683">
        <w:rPr>
          <w:b/>
          <w:color w:val="C00000"/>
        </w:rPr>
        <w:t>комплектации и полностью готово к работе и эксплуатации.</w:t>
      </w:r>
    </w:p>
    <w:p w:rsidR="001072AD" w:rsidRPr="007B21EB" w:rsidRDefault="001072AD" w:rsidP="008C170D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 xml:space="preserve">Многочисленные клиенты, партнеры и коллеги </w:t>
      </w:r>
      <w:r w:rsidR="00EB6683">
        <w:rPr>
          <w:b/>
          <w:color w:val="C00000"/>
        </w:rPr>
        <w:t xml:space="preserve">во всем мире </w:t>
      </w:r>
      <w:r>
        <w:rPr>
          <w:b/>
          <w:color w:val="C00000"/>
        </w:rPr>
        <w:t>по достоинству оценили высокое качество наших продуктов по демократичным и доступным ценам</w:t>
      </w:r>
      <w:r w:rsidR="00EB6683">
        <w:rPr>
          <w:b/>
          <w:color w:val="C00000"/>
        </w:rPr>
        <w:t>.</w:t>
      </w:r>
    </w:p>
    <w:p w:rsidR="000F62E9" w:rsidRPr="006F3C7B" w:rsidRDefault="007B21EB" w:rsidP="008C170D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>Спасибо, что Вы с нами</w:t>
      </w:r>
    </w:p>
    <w:sectPr w:rsidR="000F62E9" w:rsidRPr="006F3C7B" w:rsidSect="00CC17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48" w:rsidRDefault="00125F48">
      <w:pPr>
        <w:spacing w:after="0" w:line="240" w:lineRule="auto"/>
      </w:pPr>
      <w:r>
        <w:separator/>
      </w:r>
    </w:p>
  </w:endnote>
  <w:endnote w:type="continuationSeparator" w:id="0">
    <w:p w:rsidR="00125F48" w:rsidRDefault="0012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E" w:rsidRDefault="0019462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E" w:rsidRPr="00737367" w:rsidRDefault="0019462E" w:rsidP="004D4BE8">
    <w:pPr>
      <w:spacing w:line="360" w:lineRule="auto"/>
      <w:jc w:val="center"/>
      <w:rPr>
        <w:rFonts w:ascii="Cambria" w:hAnsi="Cambria" w:cs="Calibri"/>
        <w:b/>
      </w:rPr>
    </w:pPr>
    <w:r w:rsidRPr="00737367">
      <w:rPr>
        <w:b/>
        <w:lang w:eastAsia="ru-RU"/>
      </w:rPr>
      <w:t>Контакты: Тел. 8(495)64-097-64; 8(495)760-82-86 Email:</w:t>
    </w:r>
    <w:r w:rsidRPr="00737367">
      <w:rPr>
        <w:rFonts w:ascii="Cambria" w:hAnsi="Cambria" w:cs="Calibri"/>
        <w:b/>
      </w:rPr>
      <w:t xml:space="preserve"> </w:t>
    </w:r>
    <w:hyperlink r:id="rId1" w:history="1">
      <w:r w:rsidRPr="00737367">
        <w:rPr>
          <w:rStyle w:val="a4"/>
          <w:rFonts w:ascii="Cambria" w:hAnsi="Cambria" w:cs="Calibri"/>
          <w:b/>
        </w:rPr>
        <w:t>2016120@</w:t>
      </w:r>
      <w:r w:rsidRPr="00737367">
        <w:rPr>
          <w:rStyle w:val="a4"/>
          <w:rFonts w:ascii="Cambria" w:hAnsi="Cambria" w:cs="Calibri"/>
          <w:b/>
          <w:lang w:val="en-US"/>
        </w:rPr>
        <w:t>mail</w:t>
      </w:r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сайт</w:t>
    </w:r>
    <w:r w:rsidRPr="00737367">
      <w:rPr>
        <w:rFonts w:ascii="Cambria" w:hAnsi="Cambria" w:cs="Calibri"/>
        <w:b/>
      </w:rPr>
      <w:t xml:space="preserve"> </w:t>
    </w:r>
    <w:hyperlink r:id="rId2" w:history="1">
      <w:r w:rsidRPr="00737367">
        <w:rPr>
          <w:rStyle w:val="a4"/>
          <w:rFonts w:ascii="Cambria" w:hAnsi="Cambria" w:cs="Calibri"/>
          <w:b/>
          <w:lang w:val="en-US"/>
        </w:rPr>
        <w:t>www</w:t>
      </w:r>
      <w:r w:rsidRPr="00737367">
        <w:rPr>
          <w:rStyle w:val="a4"/>
          <w:rFonts w:ascii="Cambria" w:hAnsi="Cambria" w:cs="Calibri"/>
          <w:b/>
        </w:rPr>
        <w:t>.</w:t>
      </w:r>
      <w:proofErr w:type="spellStart"/>
      <w:r w:rsidRPr="00737367">
        <w:rPr>
          <w:rStyle w:val="a4"/>
          <w:rFonts w:ascii="Cambria" w:hAnsi="Cambria" w:cs="Calibri"/>
          <w:b/>
          <w:lang w:val="en-US"/>
        </w:rPr>
        <w:t>Obektivcentr</w:t>
      </w:r>
      <w:proofErr w:type="spellEnd"/>
      <w:r w:rsidRPr="00737367">
        <w:rPr>
          <w:rStyle w:val="a4"/>
          <w:rFonts w:ascii="Cambria" w:hAnsi="Cambria" w:cs="Calibri"/>
          <w:b/>
        </w:rPr>
        <w:t>.</w:t>
      </w:r>
      <w:r w:rsidRPr="00737367">
        <w:rPr>
          <w:rStyle w:val="a4"/>
          <w:rFonts w:ascii="Cambria" w:hAnsi="Cambria" w:cs="Calibri"/>
          <w:b/>
          <w:lang w:val="en-US"/>
        </w:rPr>
        <w:t>ru</w:t>
      </w:r>
    </w:hyperlink>
    <w:r w:rsidRPr="00737367">
      <w:rPr>
        <w:rFonts w:ascii="Cambria" w:hAnsi="Cambria" w:cs="Calibri"/>
        <w:b/>
      </w:rPr>
      <w:t xml:space="preserve"> </w:t>
    </w:r>
    <w:r w:rsidRPr="00737367">
      <w:rPr>
        <w:b/>
        <w:lang w:eastAsia="ru-RU"/>
      </w:rPr>
      <w:t>адрес: РФ, г. Москва, ул. Кетчерская, 7</w:t>
    </w:r>
  </w:p>
  <w:p w:rsidR="0019462E" w:rsidRDefault="0019462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E" w:rsidRDefault="001946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48" w:rsidRDefault="00125F48">
      <w:pPr>
        <w:spacing w:after="0" w:line="240" w:lineRule="auto"/>
      </w:pPr>
      <w:r>
        <w:separator/>
      </w:r>
    </w:p>
  </w:footnote>
  <w:footnote w:type="continuationSeparator" w:id="0">
    <w:p w:rsidR="00125F48" w:rsidRDefault="0012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E" w:rsidRDefault="00125F4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6" o:spid="_x0000_s2050" type="#_x0000_t136" style="position:absolute;margin-left:0;margin-top:0;width:750.75pt;height:72.75pt;rotation:315;z-index:-251656192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E" w:rsidRDefault="00125F4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7" o:spid="_x0000_s2051" type="#_x0000_t136" style="position:absolute;margin-left:0;margin-top:0;width:750.75pt;height:72.75pt;rotation:315;z-index:-251655168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2E" w:rsidRDefault="00125F4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68115" o:spid="_x0000_s2049" type="#_x0000_t136" style="position:absolute;margin-left:0;margin-top:0;width:750.75pt;height:72.75pt;rotation:315;z-index:-251658240;mso-position-horizontal:center;mso-position-horizontal-relative:margin;mso-position-vertical:center;mso-position-vertical-relative:margin" o:allowincell="f" fillcolor="#b4c6e7 [1304]" stroked="f">
          <v:fill opacity=".5"/>
          <v:textpath style="font-family:&quot;Calibri&quot;;font-size:60pt" string="The Fantastic World Snoezel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0D93"/>
    <w:multiLevelType w:val="hybridMultilevel"/>
    <w:tmpl w:val="F6861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2AF"/>
    <w:multiLevelType w:val="hybridMultilevel"/>
    <w:tmpl w:val="5A10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3B58"/>
    <w:multiLevelType w:val="hybridMultilevel"/>
    <w:tmpl w:val="D12A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628E8"/>
    <w:multiLevelType w:val="multilevel"/>
    <w:tmpl w:val="1462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1C2A"/>
    <w:multiLevelType w:val="hybridMultilevel"/>
    <w:tmpl w:val="54EC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67E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105D6098"/>
    <w:multiLevelType w:val="hybridMultilevel"/>
    <w:tmpl w:val="BEA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FB5"/>
    <w:multiLevelType w:val="hybridMultilevel"/>
    <w:tmpl w:val="F03E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618D"/>
    <w:multiLevelType w:val="hybridMultilevel"/>
    <w:tmpl w:val="4C2C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3319C"/>
    <w:multiLevelType w:val="hybridMultilevel"/>
    <w:tmpl w:val="E1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55034"/>
    <w:multiLevelType w:val="hybridMultilevel"/>
    <w:tmpl w:val="3864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F2A"/>
    <w:multiLevelType w:val="hybridMultilevel"/>
    <w:tmpl w:val="0CC09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8A3B27"/>
    <w:multiLevelType w:val="hybridMultilevel"/>
    <w:tmpl w:val="F682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657E5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2152044E"/>
    <w:multiLevelType w:val="hybridMultilevel"/>
    <w:tmpl w:val="C298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82F09"/>
    <w:multiLevelType w:val="hybridMultilevel"/>
    <w:tmpl w:val="E2B6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20ED2"/>
    <w:multiLevelType w:val="hybridMultilevel"/>
    <w:tmpl w:val="744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416D"/>
    <w:multiLevelType w:val="multilevel"/>
    <w:tmpl w:val="4F5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E2463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69F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5E41"/>
    <w:multiLevelType w:val="hybridMultilevel"/>
    <w:tmpl w:val="324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6459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7CE"/>
    <w:multiLevelType w:val="multilevel"/>
    <w:tmpl w:val="CBE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96D2A"/>
    <w:multiLevelType w:val="hybridMultilevel"/>
    <w:tmpl w:val="49F0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50F10"/>
    <w:multiLevelType w:val="hybridMultilevel"/>
    <w:tmpl w:val="22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611AF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>
    <w:nsid w:val="479B42B1"/>
    <w:multiLevelType w:val="hybridMultilevel"/>
    <w:tmpl w:val="9FAA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826D1"/>
    <w:multiLevelType w:val="multilevel"/>
    <w:tmpl w:val="A1B4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C33776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93C1A"/>
    <w:multiLevelType w:val="hybridMultilevel"/>
    <w:tmpl w:val="E09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B18AA"/>
    <w:multiLevelType w:val="hybridMultilevel"/>
    <w:tmpl w:val="AC94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042E6"/>
    <w:multiLevelType w:val="hybridMultilevel"/>
    <w:tmpl w:val="41FC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305D0"/>
    <w:multiLevelType w:val="multilevel"/>
    <w:tmpl w:val="8EDE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51655AEE"/>
    <w:multiLevelType w:val="hybridMultilevel"/>
    <w:tmpl w:val="83722392"/>
    <w:lvl w:ilvl="0" w:tplc="772A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45BF0"/>
    <w:multiLevelType w:val="multilevel"/>
    <w:tmpl w:val="A16C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7668E8"/>
    <w:multiLevelType w:val="hybridMultilevel"/>
    <w:tmpl w:val="2C28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95E01"/>
    <w:multiLevelType w:val="multilevel"/>
    <w:tmpl w:val="3ED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332755"/>
    <w:multiLevelType w:val="hybridMultilevel"/>
    <w:tmpl w:val="34E8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3561"/>
    <w:multiLevelType w:val="hybridMultilevel"/>
    <w:tmpl w:val="1894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97D26"/>
    <w:multiLevelType w:val="multilevel"/>
    <w:tmpl w:val="E30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471F94"/>
    <w:multiLevelType w:val="hybridMultilevel"/>
    <w:tmpl w:val="6CF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12F04"/>
    <w:multiLevelType w:val="hybridMultilevel"/>
    <w:tmpl w:val="C3D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253CC"/>
    <w:multiLevelType w:val="hybridMultilevel"/>
    <w:tmpl w:val="FB62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71BFF"/>
    <w:multiLevelType w:val="hybridMultilevel"/>
    <w:tmpl w:val="9872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066C7"/>
    <w:multiLevelType w:val="hybridMultilevel"/>
    <w:tmpl w:val="617A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E2"/>
    <w:multiLevelType w:val="hybridMultilevel"/>
    <w:tmpl w:val="C762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34AC5"/>
    <w:multiLevelType w:val="hybridMultilevel"/>
    <w:tmpl w:val="6460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24"/>
  </w:num>
  <w:num w:numId="5">
    <w:abstractNumId w:val="44"/>
  </w:num>
  <w:num w:numId="6">
    <w:abstractNumId w:val="38"/>
  </w:num>
  <w:num w:numId="7">
    <w:abstractNumId w:val="8"/>
  </w:num>
  <w:num w:numId="8">
    <w:abstractNumId w:val="31"/>
  </w:num>
  <w:num w:numId="9">
    <w:abstractNumId w:val="30"/>
  </w:num>
  <w:num w:numId="10">
    <w:abstractNumId w:val="25"/>
  </w:num>
  <w:num w:numId="11">
    <w:abstractNumId w:val="32"/>
  </w:num>
  <w:num w:numId="12">
    <w:abstractNumId w:val="13"/>
  </w:num>
  <w:num w:numId="13">
    <w:abstractNumId w:val="5"/>
  </w:num>
  <w:num w:numId="14">
    <w:abstractNumId w:val="46"/>
  </w:num>
  <w:num w:numId="15">
    <w:abstractNumId w:val="23"/>
  </w:num>
  <w:num w:numId="16">
    <w:abstractNumId w:val="2"/>
  </w:num>
  <w:num w:numId="17">
    <w:abstractNumId w:val="42"/>
  </w:num>
  <w:num w:numId="18">
    <w:abstractNumId w:val="11"/>
  </w:num>
  <w:num w:numId="19">
    <w:abstractNumId w:val="26"/>
  </w:num>
  <w:num w:numId="20">
    <w:abstractNumId w:val="10"/>
  </w:num>
  <w:num w:numId="21">
    <w:abstractNumId w:val="37"/>
  </w:num>
  <w:num w:numId="22">
    <w:abstractNumId w:val="34"/>
  </w:num>
  <w:num w:numId="23">
    <w:abstractNumId w:val="33"/>
  </w:num>
  <w:num w:numId="24">
    <w:abstractNumId w:val="12"/>
  </w:num>
  <w:num w:numId="25">
    <w:abstractNumId w:val="41"/>
  </w:num>
  <w:num w:numId="26">
    <w:abstractNumId w:val="29"/>
  </w:num>
  <w:num w:numId="27">
    <w:abstractNumId w:val="1"/>
  </w:num>
  <w:num w:numId="28">
    <w:abstractNumId w:val="9"/>
  </w:num>
  <w:num w:numId="29">
    <w:abstractNumId w:val="40"/>
  </w:num>
  <w:num w:numId="30">
    <w:abstractNumId w:val="0"/>
  </w:num>
  <w:num w:numId="31">
    <w:abstractNumId w:val="27"/>
  </w:num>
  <w:num w:numId="32">
    <w:abstractNumId w:val="3"/>
  </w:num>
  <w:num w:numId="33">
    <w:abstractNumId w:val="17"/>
  </w:num>
  <w:num w:numId="34">
    <w:abstractNumId w:val="35"/>
  </w:num>
  <w:num w:numId="35">
    <w:abstractNumId w:val="19"/>
  </w:num>
  <w:num w:numId="36">
    <w:abstractNumId w:val="18"/>
  </w:num>
  <w:num w:numId="37">
    <w:abstractNumId w:val="21"/>
  </w:num>
  <w:num w:numId="38">
    <w:abstractNumId w:val="28"/>
  </w:num>
  <w:num w:numId="39">
    <w:abstractNumId w:val="14"/>
  </w:num>
  <w:num w:numId="40">
    <w:abstractNumId w:val="4"/>
  </w:num>
  <w:num w:numId="41">
    <w:abstractNumId w:val="6"/>
  </w:num>
  <w:num w:numId="42">
    <w:abstractNumId w:val="43"/>
  </w:num>
  <w:num w:numId="43">
    <w:abstractNumId w:val="15"/>
  </w:num>
  <w:num w:numId="44">
    <w:abstractNumId w:val="39"/>
  </w:num>
  <w:num w:numId="45">
    <w:abstractNumId w:val="45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F3"/>
    <w:rsid w:val="000372D0"/>
    <w:rsid w:val="00080B59"/>
    <w:rsid w:val="000A1DFF"/>
    <w:rsid w:val="000C2AF3"/>
    <w:rsid w:val="000D3B70"/>
    <w:rsid w:val="000D5CDD"/>
    <w:rsid w:val="000F62E9"/>
    <w:rsid w:val="00103861"/>
    <w:rsid w:val="001072AD"/>
    <w:rsid w:val="00125F48"/>
    <w:rsid w:val="0018433B"/>
    <w:rsid w:val="0019462E"/>
    <w:rsid w:val="001B3340"/>
    <w:rsid w:val="001E116D"/>
    <w:rsid w:val="00225B87"/>
    <w:rsid w:val="002912ED"/>
    <w:rsid w:val="002B19BB"/>
    <w:rsid w:val="002F3F43"/>
    <w:rsid w:val="002F5DA7"/>
    <w:rsid w:val="00313084"/>
    <w:rsid w:val="00313AF1"/>
    <w:rsid w:val="00382B73"/>
    <w:rsid w:val="00382D35"/>
    <w:rsid w:val="00390429"/>
    <w:rsid w:val="003F3481"/>
    <w:rsid w:val="00406A87"/>
    <w:rsid w:val="00453C21"/>
    <w:rsid w:val="00482508"/>
    <w:rsid w:val="00483B43"/>
    <w:rsid w:val="004979BA"/>
    <w:rsid w:val="004A6089"/>
    <w:rsid w:val="004D4BE8"/>
    <w:rsid w:val="004F2FC3"/>
    <w:rsid w:val="0056154D"/>
    <w:rsid w:val="005C36DB"/>
    <w:rsid w:val="005E338F"/>
    <w:rsid w:val="0061547E"/>
    <w:rsid w:val="00622223"/>
    <w:rsid w:val="00654415"/>
    <w:rsid w:val="0069504E"/>
    <w:rsid w:val="006A0060"/>
    <w:rsid w:val="006D5002"/>
    <w:rsid w:val="006F3C7B"/>
    <w:rsid w:val="00712687"/>
    <w:rsid w:val="0071578B"/>
    <w:rsid w:val="0074014A"/>
    <w:rsid w:val="007944BC"/>
    <w:rsid w:val="007B21EB"/>
    <w:rsid w:val="007C1654"/>
    <w:rsid w:val="007C413D"/>
    <w:rsid w:val="008728C7"/>
    <w:rsid w:val="0087718B"/>
    <w:rsid w:val="008B2F12"/>
    <w:rsid w:val="008C170D"/>
    <w:rsid w:val="00965C99"/>
    <w:rsid w:val="00976D1A"/>
    <w:rsid w:val="009812C5"/>
    <w:rsid w:val="009C0EE8"/>
    <w:rsid w:val="009E74E2"/>
    <w:rsid w:val="009F228F"/>
    <w:rsid w:val="009F5AB8"/>
    <w:rsid w:val="00A24F46"/>
    <w:rsid w:val="00A56A5F"/>
    <w:rsid w:val="00A801E3"/>
    <w:rsid w:val="00AD1C83"/>
    <w:rsid w:val="00AD752C"/>
    <w:rsid w:val="00AE7B83"/>
    <w:rsid w:val="00B377FE"/>
    <w:rsid w:val="00B97A85"/>
    <w:rsid w:val="00BC05FC"/>
    <w:rsid w:val="00BC4512"/>
    <w:rsid w:val="00BC5743"/>
    <w:rsid w:val="00BD5D84"/>
    <w:rsid w:val="00C22322"/>
    <w:rsid w:val="00C95FD6"/>
    <w:rsid w:val="00CC1756"/>
    <w:rsid w:val="00CF3CA5"/>
    <w:rsid w:val="00CF732E"/>
    <w:rsid w:val="00D17006"/>
    <w:rsid w:val="00D212DA"/>
    <w:rsid w:val="00D45142"/>
    <w:rsid w:val="00D62AB9"/>
    <w:rsid w:val="00E91B8E"/>
    <w:rsid w:val="00EB2DD6"/>
    <w:rsid w:val="00EB6683"/>
    <w:rsid w:val="00ED1062"/>
    <w:rsid w:val="00F47E43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F7998D5-2DEB-4178-8819-464CEC6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D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56"/>
    <w:pPr>
      <w:ind w:left="720"/>
      <w:contextualSpacing/>
    </w:pPr>
  </w:style>
  <w:style w:type="character" w:styleId="a4">
    <w:name w:val="Hyperlink"/>
    <w:uiPriority w:val="99"/>
    <w:rsid w:val="00CC1756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5"/>
    <w:uiPriority w:val="99"/>
    <w:rsid w:val="00CC1756"/>
    <w:pPr>
      <w:spacing w:after="0" w:line="240" w:lineRule="auto"/>
    </w:pPr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CC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44BC"/>
    <w:pPr>
      <w:autoSpaceDE w:val="0"/>
      <w:autoSpaceDN w:val="0"/>
      <w:adjustRightInd w:val="0"/>
      <w:spacing w:after="0" w:line="240" w:lineRule="auto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944BC"/>
    <w:pPr>
      <w:spacing w:after="0" w:line="240" w:lineRule="auto"/>
      <w:jc w:val="both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944BC"/>
    <w:rPr>
      <w:rFonts w:eastAsia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5DA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apple-converted-space">
    <w:name w:val="apple-converted-space"/>
    <w:basedOn w:val="a0"/>
    <w:rsid w:val="00BC4512"/>
  </w:style>
  <w:style w:type="character" w:styleId="a9">
    <w:name w:val="Strong"/>
    <w:basedOn w:val="a0"/>
    <w:uiPriority w:val="22"/>
    <w:qFormat/>
    <w:rsid w:val="00406A87"/>
    <w:rPr>
      <w:b/>
      <w:bCs/>
    </w:rPr>
  </w:style>
  <w:style w:type="paragraph" w:styleId="aa">
    <w:name w:val="header"/>
    <w:basedOn w:val="a"/>
    <w:link w:val="ab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rsid w:val="0010386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03861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103861"/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31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3AF1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a"/>
    <w:rsid w:val="0031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2912ED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0D5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ktivcentr.ru" TargetMode="External"/><Relationship Id="rId1" Type="http://schemas.openxmlformats.org/officeDocument/2006/relationships/hyperlink" Target="mailto:2016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00C9-8D18-4810-B080-1B9B134B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Natsha</dc:creator>
  <cp:keywords/>
  <dc:description/>
  <cp:lastModifiedBy>Natsha</cp:lastModifiedBy>
  <cp:revision>40</cp:revision>
  <dcterms:created xsi:type="dcterms:W3CDTF">2016-10-24T10:42:00Z</dcterms:created>
  <dcterms:modified xsi:type="dcterms:W3CDTF">2018-11-01T12:30:00Z</dcterms:modified>
</cp:coreProperties>
</file>