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B6" w:rsidRDefault="008E46B6" w:rsidP="008E46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971550" cy="1076325"/>
            <wp:effectExtent l="0" t="0" r="0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B6" w:rsidRDefault="008E46B6" w:rsidP="008E46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8E46B6" w:rsidRDefault="008E46B6" w:rsidP="008E46B6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Компания ООО «Мисэн» т.м.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The</w:t>
      </w:r>
      <w:r w:rsidRPr="008E46B6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Fantastic</w:t>
      </w:r>
      <w:r w:rsidRPr="008E46B6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World</w:t>
      </w:r>
      <w:r w:rsidRPr="008E46B6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i/>
          <w:color w:val="2F5496" w:themeColor="accent5" w:themeShade="BF"/>
          <w:sz w:val="28"/>
          <w:szCs w:val="28"/>
          <w:lang w:val="en-US"/>
        </w:rPr>
        <w:t>Snoezelen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предлагает готовый комплект для оснащения Сенсорных комнат для особенных детей с ограниченными возможностями здоровья</w:t>
      </w:r>
    </w:p>
    <w:p w:rsidR="008E46B6" w:rsidRDefault="008E46B6" w:rsidP="008E46B6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</w:p>
    <w:p w:rsidR="00103861" w:rsidRPr="00D06637" w:rsidRDefault="00103861" w:rsidP="00103861">
      <w:pPr>
        <w:spacing w:line="240" w:lineRule="auto"/>
        <w:jc w:val="center"/>
        <w:rPr>
          <w:rFonts w:ascii="Cambria" w:hAnsi="Cambria" w:cs="Calibri"/>
          <w:b/>
          <w:color w:val="365F91"/>
          <w:sz w:val="28"/>
          <w:szCs w:val="28"/>
        </w:rPr>
      </w:pP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149EFFD7" wp14:editId="32C98930">
            <wp:extent cx="2198370" cy="1465580"/>
            <wp:effectExtent l="0" t="0" r="0" b="1270"/>
            <wp:docPr id="755" name="Рисунок 755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07" cy="1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78A0C51C" wp14:editId="4AB6B8BC">
            <wp:extent cx="5107779" cy="1571625"/>
            <wp:effectExtent l="0" t="0" r="0" b="0"/>
            <wp:docPr id="756" name="Рисунок 756" descr="sample-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ample-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12" cy="15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61"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5ED9DDFC" wp14:editId="6725F6A5">
            <wp:extent cx="2200275" cy="1464028"/>
            <wp:effectExtent l="0" t="0" r="0" b="3175"/>
            <wp:docPr id="757" name="Рисунок 757" descr="sensorna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ensornay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5" cy="14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1" w:rsidRDefault="00103861" w:rsidP="00103861">
      <w:pPr>
        <w:spacing w:line="240" w:lineRule="auto"/>
        <w:rPr>
          <w:rFonts w:cs="Calibri"/>
          <w:b/>
          <w:sz w:val="28"/>
          <w:szCs w:val="28"/>
        </w:rPr>
      </w:pPr>
    </w:p>
    <w:p w:rsidR="008E46B6" w:rsidRPr="00103861" w:rsidRDefault="008E46B6" w:rsidP="00103861">
      <w:pPr>
        <w:spacing w:line="240" w:lineRule="auto"/>
        <w:rPr>
          <w:rFonts w:cs="Calibri"/>
          <w:b/>
          <w:sz w:val="28"/>
          <w:szCs w:val="28"/>
        </w:rPr>
        <w:sectPr w:rsidR="008E46B6" w:rsidRPr="00103861" w:rsidSect="008B2F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FE26D1" w:rsidRPr="008E46B6" w:rsidRDefault="00FE26D1" w:rsidP="00FE26D1">
      <w:pPr>
        <w:rPr>
          <w:b/>
          <w:color w:val="C00000"/>
          <w:sz w:val="24"/>
          <w:szCs w:val="24"/>
        </w:rPr>
      </w:pPr>
      <w:r w:rsidRPr="008E46B6">
        <w:rPr>
          <w:b/>
          <w:color w:val="C00000"/>
          <w:sz w:val="24"/>
          <w:szCs w:val="24"/>
        </w:rPr>
        <w:lastRenderedPageBreak/>
        <w:t>Комплект для ДЦП «Эконом»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E26D1" w:rsidRPr="008E46B6" w:rsidTr="00E51D7B">
        <w:tc>
          <w:tcPr>
            <w:tcW w:w="4531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>Стоимость комплекта</w:t>
            </w:r>
          </w:p>
        </w:tc>
        <w:tc>
          <w:tcPr>
            <w:tcW w:w="4814" w:type="dxa"/>
          </w:tcPr>
          <w:p w:rsidR="00FE26D1" w:rsidRPr="008E46B6" w:rsidRDefault="00FE26D1" w:rsidP="00E51D7B">
            <w:pPr>
              <w:rPr>
                <w:b/>
                <w:color w:val="FF0000"/>
                <w:sz w:val="24"/>
                <w:szCs w:val="24"/>
              </w:rPr>
            </w:pPr>
            <w:r w:rsidRPr="008E46B6">
              <w:rPr>
                <w:b/>
                <w:color w:val="FF0000"/>
                <w:sz w:val="24"/>
                <w:szCs w:val="24"/>
              </w:rPr>
              <w:t>98 000 руб. + подарок</w:t>
            </w:r>
          </w:p>
        </w:tc>
      </w:tr>
      <w:tr w:rsidR="00FE26D1" w:rsidRPr="008E46B6" w:rsidTr="00E51D7B">
        <w:tc>
          <w:tcPr>
            <w:tcW w:w="4531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>Категория подопечных</w:t>
            </w:r>
          </w:p>
        </w:tc>
        <w:tc>
          <w:tcPr>
            <w:tcW w:w="4814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 xml:space="preserve">Дети </w:t>
            </w:r>
          </w:p>
        </w:tc>
      </w:tr>
      <w:tr w:rsidR="00FE26D1" w:rsidRPr="008E46B6" w:rsidTr="00E51D7B">
        <w:tc>
          <w:tcPr>
            <w:tcW w:w="4531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>Имеющиеся отклонения</w:t>
            </w:r>
          </w:p>
        </w:tc>
        <w:tc>
          <w:tcPr>
            <w:tcW w:w="4814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>ДЦП</w:t>
            </w:r>
          </w:p>
        </w:tc>
      </w:tr>
      <w:tr w:rsidR="00FE26D1" w:rsidRPr="008E46B6" w:rsidTr="00E51D7B">
        <w:tc>
          <w:tcPr>
            <w:tcW w:w="4531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4814" w:type="dxa"/>
          </w:tcPr>
          <w:p w:rsidR="00FE26D1" w:rsidRPr="008E46B6" w:rsidRDefault="00FE26D1" w:rsidP="00E51D7B">
            <w:pPr>
              <w:rPr>
                <w:b/>
                <w:sz w:val="24"/>
                <w:szCs w:val="24"/>
              </w:rPr>
            </w:pPr>
            <w:r w:rsidRPr="008E46B6">
              <w:rPr>
                <w:b/>
                <w:sz w:val="24"/>
                <w:szCs w:val="24"/>
              </w:rPr>
              <w:t>До 20 кв.</w:t>
            </w:r>
          </w:p>
        </w:tc>
      </w:tr>
    </w:tbl>
    <w:p w:rsidR="00CF3CA5" w:rsidRPr="008E46B6" w:rsidRDefault="00CF3CA5" w:rsidP="00103861">
      <w:pPr>
        <w:rPr>
          <w:b/>
          <w:color w:val="C00000"/>
          <w:sz w:val="24"/>
          <w:szCs w:val="24"/>
        </w:rPr>
      </w:pPr>
    </w:p>
    <w:p w:rsidR="00CF3CA5" w:rsidRDefault="00CF3CA5" w:rsidP="00CF3CA5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</w:rPr>
      </w:pPr>
    </w:p>
    <w:p w:rsidR="008E46B6" w:rsidRDefault="008E46B6" w:rsidP="008E46B6">
      <w:pPr>
        <w:spacing w:line="240" w:lineRule="auto"/>
        <w:rPr>
          <w:rFonts w:ascii="Cambria" w:hAnsi="Cambria" w:cs="Calibri"/>
          <w:b/>
          <w:color w:val="2F5496" w:themeColor="accent5" w:themeShade="BF"/>
        </w:rPr>
      </w:pPr>
    </w:p>
    <w:p w:rsidR="00E25A20" w:rsidRDefault="00E25A20" w:rsidP="008E46B6">
      <w:pPr>
        <w:spacing w:line="240" w:lineRule="auto"/>
        <w:jc w:val="center"/>
        <w:rPr>
          <w:rFonts w:ascii="Cambria" w:hAnsi="Cambria" w:cs="Calibri"/>
          <w:b/>
          <w:color w:val="FF0000"/>
        </w:rPr>
      </w:pPr>
      <w:r w:rsidRPr="00C95FD6">
        <w:rPr>
          <w:rFonts w:ascii="Cambria" w:hAnsi="Cambria" w:cs="Calibri"/>
          <w:b/>
          <w:color w:val="FF0000"/>
        </w:rPr>
        <w:lastRenderedPageBreak/>
        <w:t xml:space="preserve">Коммерческое предложение на поставку Комплекта </w:t>
      </w:r>
      <w:r>
        <w:rPr>
          <w:rFonts w:ascii="Cambria" w:hAnsi="Cambria" w:cs="Calibri"/>
          <w:b/>
          <w:color w:val="FF0000"/>
        </w:rPr>
        <w:t>для ДЦП «Эконом»</w:t>
      </w:r>
    </w:p>
    <w:tbl>
      <w:tblPr>
        <w:tblStyle w:val="a5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1"/>
        <w:gridCol w:w="8016"/>
        <w:gridCol w:w="3260"/>
        <w:gridCol w:w="2127"/>
        <w:gridCol w:w="567"/>
        <w:gridCol w:w="1984"/>
      </w:tblGrid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Арт.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Наименование продукта; описание и назначение; тех. хар-ки; Страна производства, т.м.</w:t>
            </w:r>
          </w:p>
        </w:tc>
        <w:tc>
          <w:tcPr>
            <w:tcW w:w="3260" w:type="dxa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ФОТО</w:t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Цена, в руб.</w:t>
            </w:r>
          </w:p>
        </w:tc>
        <w:tc>
          <w:tcPr>
            <w:tcW w:w="567" w:type="dxa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7D5EB7" w:rsidRDefault="007D5EB7" w:rsidP="005C147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DEEAF6" w:themeFill="accent1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СЕНСОРНАЯ КОМНАТА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E2EFD9" w:themeFill="accent6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Световое и Фибероптическое оборудование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  <w:u w:val="single"/>
              </w:rPr>
            </w:pPr>
            <w:bookmarkStart w:id="0" w:name="a1" w:colFirst="0" w:colLast="0"/>
            <w:r w:rsidRPr="007B14E5">
              <w:rPr>
                <w:b/>
              </w:rPr>
              <w:t>Фибероптические изделия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pStyle w:val="a3"/>
              <w:ind w:left="0"/>
              <w:jc w:val="center"/>
              <w:rPr>
                <w:b/>
              </w:rPr>
            </w:pPr>
          </w:p>
        </w:tc>
      </w:tr>
      <w:bookmarkEnd w:id="0"/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t>005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Пучок фибероптических волокон с пультом Д/У</w:t>
            </w:r>
          </w:p>
          <w:p w:rsidR="007D5EB7" w:rsidRPr="007B14E5" w:rsidRDefault="007D5EB7" w:rsidP="005C147C">
            <w:pPr>
              <w:jc w:val="center"/>
            </w:pPr>
            <w:r w:rsidRPr="007B14E5">
              <w:t xml:space="preserve">Пучок волокон встроен в </w:t>
            </w:r>
            <w:r w:rsidRPr="007B14E5">
              <w:rPr>
                <w:u w:val="single"/>
              </w:rPr>
              <w:t>безопасное мягкое основание</w:t>
            </w:r>
            <w:r w:rsidRPr="007B14E5">
              <w:t xml:space="preserve">. Каркас модуля изготовлен из дерева, обит поролоном, обтянут экокожей. Каждое волокно в защитной оболочке. </w:t>
            </w:r>
            <w:r w:rsidRPr="007B14E5">
              <w:rPr>
                <w:b/>
                <w:u w:val="single"/>
              </w:rPr>
              <w:t>ИСТОЧНИК СВЕТА ВСТРОЕННЫЙ.</w:t>
            </w:r>
            <w:r w:rsidRPr="007B14E5">
              <w:t xml:space="preserve"> Пульт меняет Светоэффекты, задает цвета и оттенки, регулирует яркость.</w:t>
            </w:r>
          </w:p>
          <w:p w:rsidR="007D5EB7" w:rsidRPr="007B14E5" w:rsidRDefault="007D5EB7" w:rsidP="005C147C">
            <w:pPr>
              <w:jc w:val="center"/>
              <w:rPr>
                <w:bCs/>
              </w:rPr>
            </w:pPr>
            <w:r w:rsidRPr="007B14E5">
              <w:rPr>
                <w:u w:val="single"/>
              </w:rPr>
              <w:t xml:space="preserve">Размеры: 35*35*35 см (модуль), Кол-во волокон 100/200 шт. КП </w:t>
            </w:r>
            <w:r w:rsidRPr="007B14E5">
              <w:rPr>
                <w:u w:val="single"/>
                <w:lang w:val="en-US"/>
              </w:rPr>
              <w:t>L</w:t>
            </w:r>
            <w:r w:rsidRPr="007B14E5">
              <w:rPr>
                <w:u w:val="single"/>
              </w:rPr>
              <w:t xml:space="preserve"> = 200 см;</w:t>
            </w:r>
            <w:r w:rsidRPr="007B14E5">
              <w:t xml:space="preserve"> </w:t>
            </w:r>
            <w:r w:rsidRPr="007B14E5">
              <w:rPr>
                <w:bCs/>
              </w:rPr>
              <w:t xml:space="preserve">Габариты: Вес: 7,5 кг; Объем: 0,125 куб.м. </w:t>
            </w:r>
            <w:r w:rsidRPr="007B14E5">
              <w:t>Тех. хар-ки:</w:t>
            </w:r>
            <w:r w:rsidRPr="007B14E5">
              <w:rPr>
                <w:bCs/>
              </w:rPr>
              <w:t xml:space="preserve"> 220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/12 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 xml:space="preserve">, 5 </w:t>
            </w:r>
            <w:r w:rsidRPr="007B14E5">
              <w:rPr>
                <w:bCs/>
                <w:lang w:val="en-US"/>
              </w:rPr>
              <w:t>W</w:t>
            </w:r>
            <w:r w:rsidRPr="007B14E5">
              <w:rPr>
                <w:bCs/>
              </w:rPr>
              <w:t xml:space="preserve">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Фанера, поролон, Экокожа, Фиберволокно (полипропилен)</w:t>
            </w:r>
          </w:p>
          <w:p w:rsidR="007D5EB7" w:rsidRPr="007B14E5" w:rsidRDefault="007D5EB7" w:rsidP="005C147C">
            <w:pPr>
              <w:jc w:val="center"/>
              <w:rPr>
                <w:b/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  <w:r w:rsidRPr="007B14E5">
              <w:t xml:space="preserve"> </w:t>
            </w:r>
          </w:p>
          <w:p w:rsidR="007D5EB7" w:rsidRPr="007B14E5" w:rsidRDefault="007D5EB7" w:rsidP="005C147C">
            <w:pPr>
              <w:jc w:val="center"/>
            </w:pPr>
            <w:r w:rsidRPr="007B14E5">
              <w:rPr>
                <w:b/>
              </w:rPr>
              <w:t>Назначение:</w:t>
            </w:r>
            <w:r w:rsidRPr="007B14E5">
              <w:t xml:space="preserve"> </w:t>
            </w:r>
            <w:r w:rsidRPr="007B14E5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  <w:shd w:val="clear" w:color="auto" w:fill="FFFFFF"/>
          </w:tcPr>
          <w:p w:rsidR="007D5EB7" w:rsidRPr="007B14E5" w:rsidRDefault="007D5EB7" w:rsidP="005C147C">
            <w:pPr>
              <w:spacing w:line="360" w:lineRule="auto"/>
              <w:jc w:val="center"/>
            </w:pPr>
          </w:p>
          <w:p w:rsidR="007D5EB7" w:rsidRPr="007B14E5" w:rsidRDefault="007D5EB7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0CC882D1" wp14:editId="034F501D">
                  <wp:extent cx="1171575" cy="1253586"/>
                  <wp:effectExtent l="0" t="0" r="0" b="3810"/>
                  <wp:docPr id="8" name="Рисунок 30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87" cy="144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21 000/</w:t>
            </w:r>
            <w:r w:rsidRPr="007B14E5">
              <w:t>100 волокон</w:t>
            </w:r>
          </w:p>
          <w:p w:rsidR="007D5EB7" w:rsidRPr="007B14E5" w:rsidRDefault="007D5EB7" w:rsidP="007D5EB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3A5CBC" w:rsidRPr="007B14E5" w:rsidTr="005C147C">
        <w:tc>
          <w:tcPr>
            <w:tcW w:w="631" w:type="dxa"/>
          </w:tcPr>
          <w:p w:rsidR="003A5CBC" w:rsidRPr="00B974EB" w:rsidRDefault="003A5CBC" w:rsidP="003A5CBC">
            <w:pPr>
              <w:jc w:val="center"/>
            </w:pPr>
            <w:r w:rsidRPr="00B974EB">
              <w:t>ПК2</w:t>
            </w:r>
          </w:p>
        </w:tc>
        <w:tc>
          <w:tcPr>
            <w:tcW w:w="8016" w:type="dxa"/>
          </w:tcPr>
          <w:p w:rsidR="003A5CBC" w:rsidRPr="00B974EB" w:rsidRDefault="003A5CBC" w:rsidP="003A5CBC">
            <w:pPr>
              <w:jc w:val="center"/>
              <w:rPr>
                <w:b/>
              </w:rPr>
            </w:pPr>
            <w:r w:rsidRPr="00B974EB">
              <w:rPr>
                <w:b/>
              </w:rPr>
              <w:t xml:space="preserve">Пузырьковая колонна – 150 </w:t>
            </w:r>
          </w:p>
          <w:p w:rsidR="003A5CBC" w:rsidRPr="00B974EB" w:rsidRDefault="003A5CBC" w:rsidP="003A5CBC">
            <w:pPr>
              <w:jc w:val="center"/>
            </w:pPr>
            <w:r w:rsidRPr="00B974EB">
              <w:t>Воздушно-пузырьковая колонна высотой 1,5 метра поставляется в полной комплектации. Автоматическая смена светоэффектов, цветов и оттенков. Набор с рыбками и компрессор в комплекте. Уровень шума-средний. Уровень вибрации-низкий</w:t>
            </w:r>
          </w:p>
          <w:p w:rsidR="003A5CBC" w:rsidRPr="00B974EB" w:rsidRDefault="003A5CBC" w:rsidP="003A5CBC">
            <w:pPr>
              <w:jc w:val="center"/>
              <w:rPr>
                <w:u w:val="single"/>
              </w:rPr>
            </w:pPr>
          </w:p>
          <w:p w:rsidR="003A5CBC" w:rsidRPr="00B974EB" w:rsidRDefault="003A5CBC" w:rsidP="003A5CBC">
            <w:pPr>
              <w:jc w:val="center"/>
              <w:rPr>
                <w:b/>
                <w:bCs/>
              </w:rPr>
            </w:pPr>
            <w:r w:rsidRPr="00B974EB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B974EB">
              <w:rPr>
                <w:b/>
              </w:rPr>
              <w:t>The Fantastic World Snoezelen</w:t>
            </w:r>
            <w:r w:rsidRPr="00B974EB">
              <w:t xml:space="preserve"> </w:t>
            </w:r>
          </w:p>
          <w:p w:rsidR="003A5CBC" w:rsidRPr="00B974EB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Назначение:</w:t>
            </w:r>
            <w:r w:rsidRPr="00B974EB">
              <w:t xml:space="preserve"> </w:t>
            </w:r>
            <w:r w:rsidRPr="00B974EB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3A5CBC" w:rsidRPr="00B974EB" w:rsidRDefault="003A5CBC" w:rsidP="003A5CBC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B974EB">
              <w:rPr>
                <w:noProof/>
                <w:lang w:eastAsia="ru-RU"/>
              </w:rPr>
              <w:drawing>
                <wp:inline distT="0" distB="0" distL="0" distR="0" wp14:anchorId="1B50CDDA" wp14:editId="05F5F799">
                  <wp:extent cx="595630" cy="1356153"/>
                  <wp:effectExtent l="0" t="0" r="0" b="0"/>
                  <wp:docPr id="558" name="Рисунок 558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9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47" cy="146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A5CBC" w:rsidRPr="00B974EB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7 000</w:t>
            </w:r>
          </w:p>
          <w:p w:rsidR="003A5CBC" w:rsidRPr="00B974EB" w:rsidRDefault="003A5CBC" w:rsidP="003A5CBC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A5CBC" w:rsidRPr="007B14E5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3A5CBC" w:rsidRPr="007B14E5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3A5CBC" w:rsidRPr="007B14E5" w:rsidTr="005C147C">
        <w:tc>
          <w:tcPr>
            <w:tcW w:w="631" w:type="dxa"/>
          </w:tcPr>
          <w:p w:rsidR="003A5CBC" w:rsidRPr="00B974EB" w:rsidRDefault="003A5CBC" w:rsidP="003A5CBC">
            <w:pPr>
              <w:jc w:val="center"/>
            </w:pPr>
            <w:r w:rsidRPr="00B974EB">
              <w:lastRenderedPageBreak/>
              <w:t>П3</w:t>
            </w:r>
          </w:p>
        </w:tc>
        <w:tc>
          <w:tcPr>
            <w:tcW w:w="8016" w:type="dxa"/>
          </w:tcPr>
          <w:p w:rsidR="003A5CBC" w:rsidRPr="00B974EB" w:rsidRDefault="003A5CBC" w:rsidP="003A5CBC">
            <w:pPr>
              <w:jc w:val="center"/>
              <w:rPr>
                <w:b/>
              </w:rPr>
            </w:pPr>
            <w:r w:rsidRPr="00B974EB">
              <w:rPr>
                <w:b/>
              </w:rPr>
              <w:t>Мягкое основание для колонн</w:t>
            </w:r>
          </w:p>
          <w:p w:rsidR="003A5CBC" w:rsidRPr="00B974EB" w:rsidRDefault="003A5CBC" w:rsidP="003A5CBC">
            <w:pPr>
              <w:jc w:val="center"/>
            </w:pPr>
            <w:r w:rsidRPr="00B974EB">
              <w:t xml:space="preserve">Полукруглое (1/4) круга мягкое основание для одной или нескольких колонн (по договоренности с заказчиком). Каркас выполнен из экологически-чистого дерева, обит поролоном и обшит Экокожей. Кол-во и диаметр отверстий, цвет-бежевый </w:t>
            </w:r>
          </w:p>
          <w:p w:rsidR="003A5CBC" w:rsidRPr="00B974EB" w:rsidRDefault="003A5CBC" w:rsidP="003A5CBC">
            <w:pPr>
              <w:jc w:val="center"/>
            </w:pPr>
          </w:p>
          <w:p w:rsidR="003A5CBC" w:rsidRPr="00B974EB" w:rsidRDefault="003A5CBC" w:rsidP="003A5CBC">
            <w:pPr>
              <w:jc w:val="center"/>
              <w:rPr>
                <w:b/>
                <w:bCs/>
              </w:rPr>
            </w:pPr>
            <w:r w:rsidRPr="00B974EB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B974EB">
              <w:rPr>
                <w:b/>
              </w:rPr>
              <w:t>The Fantastic World Snoezelen</w:t>
            </w:r>
            <w:r w:rsidRPr="00B974EB">
              <w:t xml:space="preserve"> </w:t>
            </w:r>
          </w:p>
          <w:p w:rsidR="003A5CBC" w:rsidRPr="00B974EB" w:rsidRDefault="003A5CBC" w:rsidP="003A5CBC">
            <w:pPr>
              <w:jc w:val="center"/>
              <w:rPr>
                <w:b/>
                <w:bCs/>
              </w:rPr>
            </w:pPr>
            <w:r w:rsidRPr="00B974EB">
              <w:rPr>
                <w:b/>
              </w:rPr>
              <w:t>Назначение:</w:t>
            </w:r>
            <w:r w:rsidRPr="00B974EB">
              <w:t xml:space="preserve"> </w:t>
            </w:r>
            <w:r w:rsidRPr="00B974EB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3A5CBC" w:rsidRPr="00B974EB" w:rsidRDefault="003A5CBC" w:rsidP="003A5CBC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B974EB">
              <w:rPr>
                <w:b/>
                <w:noProof/>
                <w:u w:val="single"/>
                <w:lang w:eastAsia="ru-RU"/>
              </w:rPr>
              <w:drawing>
                <wp:inline distT="0" distB="0" distL="0" distR="0" wp14:anchorId="7096C074" wp14:editId="6262160E">
                  <wp:extent cx="1381125" cy="1381125"/>
                  <wp:effectExtent l="0" t="0" r="9525" b="9525"/>
                  <wp:docPr id="12" name="Рисунок 12" descr="C:\Users\Natsha\Desktop\прайс 2017\мягкое осн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Natsha\Desktop\прайс 2017\мягкое осн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A5CBC" w:rsidRPr="00B974EB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7 000</w:t>
            </w:r>
          </w:p>
          <w:p w:rsidR="003A5CBC" w:rsidRPr="00B974EB" w:rsidRDefault="003A5CBC" w:rsidP="003A5CB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A5CBC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3A5CBC" w:rsidRDefault="003A5CBC" w:rsidP="003A5CB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7 000</w:t>
            </w:r>
            <w:bookmarkStart w:id="1" w:name="_GoBack"/>
            <w:bookmarkEnd w:id="1"/>
          </w:p>
        </w:tc>
      </w:tr>
      <w:tr w:rsidR="007D5EB7" w:rsidRPr="007B14E5" w:rsidTr="005C147C">
        <w:tc>
          <w:tcPr>
            <w:tcW w:w="631" w:type="dxa"/>
          </w:tcPr>
          <w:p w:rsidR="007D5EB7" w:rsidRPr="007B14E5" w:rsidRDefault="007D5EB7" w:rsidP="007D5EB7">
            <w:pPr>
              <w:jc w:val="center"/>
            </w:pPr>
            <w:r w:rsidRPr="007B14E5">
              <w:t>Н14</w:t>
            </w:r>
          </w:p>
        </w:tc>
        <w:tc>
          <w:tcPr>
            <w:tcW w:w="8016" w:type="dxa"/>
          </w:tcPr>
          <w:p w:rsidR="007D5EB7" w:rsidRPr="007B14E5" w:rsidRDefault="007D5EB7" w:rsidP="007D5EB7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«Уголок уюта </w:t>
            </w:r>
            <w:r w:rsidRPr="007B14E5">
              <w:rPr>
                <w:b/>
                <w:lang w:val="en-US"/>
              </w:rPr>
              <w:t>Luxe</w:t>
            </w:r>
            <w:r w:rsidRPr="007B14E5">
              <w:rPr>
                <w:b/>
              </w:rPr>
              <w:t>»</w:t>
            </w:r>
          </w:p>
          <w:p w:rsidR="007D5EB7" w:rsidRPr="007B14E5" w:rsidRDefault="007D5EB7" w:rsidP="007D5EB7">
            <w:pPr>
              <w:jc w:val="center"/>
            </w:pPr>
            <w:r w:rsidRPr="007B14E5">
              <w:t>Компактный комплект, трансформирующийся в полноценное спальное место. Угловой мягкий комплект-трансформер для детей и взрослых. Предназначен отдыха, сна и релаксации:</w:t>
            </w:r>
          </w:p>
          <w:p w:rsidR="007D5EB7" w:rsidRPr="007B14E5" w:rsidRDefault="007D5EB7" w:rsidP="007D5EB7">
            <w:pPr>
              <w:pStyle w:val="a3"/>
              <w:numPr>
                <w:ilvl w:val="0"/>
                <w:numId w:val="18"/>
              </w:numPr>
            </w:pPr>
            <w:r w:rsidRPr="007B14E5">
              <w:t xml:space="preserve">Мат угловой настенный: 100*100*8 см; Экокожа </w:t>
            </w:r>
            <w:r w:rsidRPr="007B14E5">
              <w:rPr>
                <w:b/>
              </w:rPr>
              <w:t>(2 шт.)</w:t>
            </w:r>
          </w:p>
          <w:p w:rsidR="007D5EB7" w:rsidRPr="007B14E5" w:rsidRDefault="007D5EB7" w:rsidP="007D5EB7">
            <w:pPr>
              <w:pStyle w:val="a3"/>
              <w:numPr>
                <w:ilvl w:val="0"/>
                <w:numId w:val="18"/>
              </w:numPr>
            </w:pPr>
            <w:r w:rsidRPr="007B14E5">
              <w:t>Мат складной напольный: 200*100*8 (100*100*16 в сложенном виде), в см;</w:t>
            </w:r>
            <w:r w:rsidRPr="007B14E5">
              <w:rPr>
                <w:b/>
              </w:rPr>
              <w:t xml:space="preserve"> </w:t>
            </w:r>
            <w:r w:rsidRPr="007B14E5">
              <w:t>Экокожа</w:t>
            </w:r>
          </w:p>
          <w:p w:rsidR="007D5EB7" w:rsidRPr="007B14E5" w:rsidRDefault="007D5EB7" w:rsidP="007D5EB7">
            <w:pPr>
              <w:pStyle w:val="a3"/>
              <w:numPr>
                <w:ilvl w:val="0"/>
                <w:numId w:val="18"/>
              </w:numPr>
            </w:pPr>
            <w:r w:rsidRPr="007B14E5">
              <w:t>Подвесной шатер НА ПОЛОГЕ: L около 250 см; (Полупрозрачный материал шатра - цвет – белый, материал хлопок/полиэстер)</w:t>
            </w:r>
          </w:p>
          <w:p w:rsidR="007D5EB7" w:rsidRPr="007B14E5" w:rsidRDefault="007D5EB7" w:rsidP="007D5EB7">
            <w:pPr>
              <w:pStyle w:val="a3"/>
              <w:numPr>
                <w:ilvl w:val="0"/>
                <w:numId w:val="18"/>
              </w:numPr>
            </w:pPr>
            <w:r w:rsidRPr="007B14E5">
              <w:t>Подушечки для релаксации в кол-ве 2 шт. (40*40 см): материал – флис, наполнитель гранула пенополистирола</w:t>
            </w:r>
          </w:p>
          <w:p w:rsidR="007D5EB7" w:rsidRPr="007B14E5" w:rsidRDefault="007D5EB7" w:rsidP="007D5EB7">
            <w:pPr>
              <w:pStyle w:val="a3"/>
              <w:numPr>
                <w:ilvl w:val="0"/>
                <w:numId w:val="18"/>
              </w:numPr>
            </w:pPr>
            <w:r w:rsidRPr="007B14E5">
              <w:t>Мягкий плед в кол-ве 1 шт. (150*100 см): материал флис</w:t>
            </w:r>
          </w:p>
          <w:p w:rsidR="007D5EB7" w:rsidRPr="007B14E5" w:rsidRDefault="007D5EB7" w:rsidP="007D5EB7">
            <w:pPr>
              <w:jc w:val="center"/>
              <w:rPr>
                <w:u w:val="single"/>
              </w:rPr>
            </w:pPr>
            <w:r w:rsidRPr="007B14E5">
              <w:rPr>
                <w:bCs/>
                <w:u w:val="single"/>
              </w:rPr>
              <w:t xml:space="preserve">Габариты комплекта: 9,8 кг; Объем: 1,7 куб.м. </w:t>
            </w:r>
          </w:p>
          <w:p w:rsidR="007D5EB7" w:rsidRPr="007B14E5" w:rsidRDefault="007D5EB7" w:rsidP="007D5EB7">
            <w:pPr>
              <w:pStyle w:val="a3"/>
              <w:ind w:left="1440"/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7D5EB7" w:rsidRPr="007B14E5" w:rsidRDefault="007D5EB7" w:rsidP="007D5EB7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Аутизм, СДВГ</w:t>
            </w:r>
          </w:p>
        </w:tc>
        <w:tc>
          <w:tcPr>
            <w:tcW w:w="3260" w:type="dxa"/>
          </w:tcPr>
          <w:p w:rsidR="007D5EB7" w:rsidRPr="007B14E5" w:rsidRDefault="007D5EB7" w:rsidP="007D5EB7">
            <w:pPr>
              <w:spacing w:line="360" w:lineRule="auto"/>
              <w:jc w:val="center"/>
              <w:rPr>
                <w:rFonts w:cs="Calibri"/>
                <w:noProof/>
                <w:lang w:eastAsia="ru-RU"/>
              </w:rPr>
            </w:pPr>
            <w:r w:rsidRPr="007B14E5">
              <w:rPr>
                <w:rFonts w:cs="Calibri"/>
                <w:noProof/>
                <w:lang w:eastAsia="ru-RU"/>
              </w:rPr>
              <w:drawing>
                <wp:inline distT="0" distB="0" distL="0" distR="0" wp14:anchorId="45A0E4D5" wp14:editId="4877965F">
                  <wp:extent cx="1542415" cy="2304415"/>
                  <wp:effectExtent l="0" t="0" r="635" b="635"/>
                  <wp:docPr id="518" name="Рисунок 518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00" cy="23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927B5F" w:rsidP="007D5EB7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  <w:tc>
          <w:tcPr>
            <w:tcW w:w="567" w:type="dxa"/>
          </w:tcPr>
          <w:p w:rsidR="007D5EB7" w:rsidRPr="007B14E5" w:rsidRDefault="007D5EB7" w:rsidP="007D5EB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D5EB7" w:rsidRPr="007B14E5" w:rsidRDefault="003A5CBC" w:rsidP="007D5EB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</w:tr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t>177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Сухой угловой бассейн «Морское дно»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«</w:t>
            </w:r>
            <w:r w:rsidRPr="007B14E5">
              <w:rPr>
                <w:b/>
                <w:lang w:val="en-US"/>
              </w:rPr>
              <w:t>Mini</w:t>
            </w:r>
            <w:r w:rsidRPr="007B14E5">
              <w:rPr>
                <w:b/>
              </w:rPr>
              <w:t>»: 120*120*30см (рекомендуемое кол-во шариков – 700 шт.) – 5,2 кг; 0432 куб.м.</w:t>
            </w:r>
          </w:p>
          <w:p w:rsidR="007D5EB7" w:rsidRPr="007B14E5" w:rsidRDefault="007D5EB7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Экокожа, поролон</w:t>
            </w:r>
          </w:p>
          <w:p w:rsidR="007D5EB7" w:rsidRPr="007B14E5" w:rsidRDefault="007D5EB7" w:rsidP="005C147C">
            <w:pPr>
              <w:jc w:val="center"/>
            </w:pPr>
          </w:p>
          <w:p w:rsidR="007D5EB7" w:rsidRPr="007B14E5" w:rsidRDefault="007D5EB7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7D5EB7" w:rsidRPr="007B14E5" w:rsidRDefault="007D5EB7" w:rsidP="005C147C">
            <w:pPr>
              <w:jc w:val="center"/>
            </w:pPr>
            <w:r w:rsidRPr="007B14E5">
              <w:rPr>
                <w:b/>
              </w:rPr>
              <w:t>Назначение: Релаксация, Сенсорика, Логопедия, Зрение, Слух, Аутизм, ДЦП, СДВГ, Апатия, ПОДА</w:t>
            </w:r>
          </w:p>
        </w:tc>
        <w:tc>
          <w:tcPr>
            <w:tcW w:w="3260" w:type="dxa"/>
          </w:tcPr>
          <w:p w:rsidR="007D5EB7" w:rsidRPr="007B14E5" w:rsidRDefault="007D5EB7" w:rsidP="005C147C">
            <w:pPr>
              <w:spacing w:line="360" w:lineRule="auto"/>
              <w:jc w:val="center"/>
            </w:pPr>
          </w:p>
          <w:p w:rsidR="007D5EB7" w:rsidRPr="007B14E5" w:rsidRDefault="007D5EB7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2ED08FEE" wp14:editId="122E7A00">
                  <wp:extent cx="1921916" cy="895350"/>
                  <wp:effectExtent l="0" t="0" r="2540" b="0"/>
                  <wp:docPr id="123" name="Рисунок 123" descr="C:\Users\Natsha\Desktop\угловой бас. морское д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Natsha\Desktop\угловой бас. морское д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31" cy="95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  <w:p w:rsidR="007D5EB7" w:rsidRPr="007B14E5" w:rsidRDefault="00927B5F" w:rsidP="005C147C">
            <w:pPr>
              <w:jc w:val="center"/>
              <w:rPr>
                <w:b/>
              </w:rPr>
            </w:pPr>
            <w:r>
              <w:rPr>
                <w:b/>
              </w:rPr>
              <w:t>14 300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D5EB7" w:rsidRPr="007B14E5" w:rsidRDefault="003A5CBC" w:rsidP="005C147C">
            <w:pPr>
              <w:jc w:val="center"/>
              <w:rPr>
                <w:b/>
              </w:rPr>
            </w:pPr>
            <w:r>
              <w:rPr>
                <w:b/>
              </w:rPr>
              <w:t>14 300</w:t>
            </w: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bookmarkStart w:id="2" w:name="a16" w:colFirst="0" w:colLast="0"/>
            <w:r w:rsidRPr="007B14E5">
              <w:rPr>
                <w:b/>
              </w:rPr>
              <w:t xml:space="preserve"> Шарики и подсветка и системы управления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</w:tr>
      <w:bookmarkEnd w:id="2"/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lastRenderedPageBreak/>
              <w:t>181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Шарик для «Сухого бассейна» Цветной </w:t>
            </w:r>
          </w:p>
          <w:p w:rsidR="007D5EB7" w:rsidRPr="007B14E5" w:rsidRDefault="007D5EB7" w:rsidP="005C147C">
            <w:pPr>
              <w:jc w:val="center"/>
            </w:pPr>
            <w:r w:rsidRPr="007B14E5">
              <w:t xml:space="preserve">Диаметр шарика: 7 см; Фасовка: 100 шт. в пакете; </w:t>
            </w:r>
            <w:r w:rsidRPr="007B14E5">
              <w:rPr>
                <w:bCs/>
              </w:rPr>
              <w:t>Габариты упаковки: 2,6 кг; Объем: 0,36 куб.м.</w:t>
            </w:r>
          </w:p>
          <w:p w:rsidR="007D5EB7" w:rsidRPr="007B14E5" w:rsidRDefault="007D5EB7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Пластик</w:t>
            </w:r>
          </w:p>
          <w:p w:rsidR="007D5EB7" w:rsidRPr="007B14E5" w:rsidRDefault="007D5EB7" w:rsidP="005C147C">
            <w:pPr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</w:tc>
        <w:tc>
          <w:tcPr>
            <w:tcW w:w="3260" w:type="dxa"/>
          </w:tcPr>
          <w:p w:rsidR="007D5EB7" w:rsidRPr="007B14E5" w:rsidRDefault="007D5EB7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1C0B11FE" wp14:editId="6FBDF564">
                  <wp:extent cx="904875" cy="603250"/>
                  <wp:effectExtent l="0" t="0" r="9525" b="6350"/>
                  <wp:docPr id="539" name="Рисунок 539" descr="C:\Users\Natsha\Desktop\шарик цветной для ьассей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:\Users\Natsha\Desktop\шарик цветной для ьассей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39" cy="6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850/</w:t>
            </w:r>
            <w:r w:rsidRPr="007B14E5">
              <w:t>100 шт.</w:t>
            </w:r>
          </w:p>
        </w:tc>
        <w:tc>
          <w:tcPr>
            <w:tcW w:w="56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5 950</w:t>
            </w: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DEEAF6" w:themeFill="accent1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ДОСТУПНАЯ СРЕДА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D5EB7" w:rsidRPr="007B14E5" w:rsidRDefault="007D5EB7" w:rsidP="005C147C">
            <w:pPr>
              <w:pStyle w:val="a3"/>
              <w:jc w:val="center"/>
              <w:rPr>
                <w:b/>
              </w:rPr>
            </w:pP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bookmarkStart w:id="3" w:name="a23" w:colFirst="0" w:colLast="0"/>
            <w:r w:rsidRPr="007B14E5">
              <w:rPr>
                <w:b/>
              </w:rPr>
              <w:t>Сенсорная интеграция (утяжеленные одеяла, подушки, «Яйцо Совы»)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</w:tr>
      <w:bookmarkEnd w:id="3"/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t>287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Утяжеленный плед</w:t>
            </w:r>
          </w:p>
          <w:p w:rsidR="007D5EB7" w:rsidRPr="007B14E5" w:rsidRDefault="007D5EB7" w:rsidP="005C147C">
            <w:pPr>
              <w:jc w:val="center"/>
            </w:pPr>
            <w:r w:rsidRPr="007B14E5">
              <w:t xml:space="preserve">Утяжеленный плед из мягкого флиса показан: при тревожных расстройствах; аутизме; при нарушениях сенсорной интеграции; при Гиперактивности. </w:t>
            </w:r>
          </w:p>
          <w:p w:rsidR="007D5EB7" w:rsidRPr="007B14E5" w:rsidRDefault="007D5EB7" w:rsidP="005C147C">
            <w:pPr>
              <w:jc w:val="center"/>
              <w:rPr>
                <w:bCs/>
                <w:u w:val="single"/>
              </w:rPr>
            </w:pPr>
            <w:r w:rsidRPr="007B14E5">
              <w:rPr>
                <w:bCs/>
                <w:u w:val="single"/>
              </w:rPr>
              <w:t>60*130 см, 3 кг; Объем: 0,008 куб.м.; 150*70 см, 5 кг; Объем: 0,008 куб.м.</w:t>
            </w:r>
          </w:p>
          <w:p w:rsidR="007D5EB7" w:rsidRPr="007B14E5" w:rsidRDefault="007D5EB7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</w:t>
            </w:r>
            <w:r w:rsidRPr="007B14E5">
              <w:t>: Полимерные гранулы, хлопок, флис</w:t>
            </w:r>
          </w:p>
          <w:p w:rsidR="007D5EB7" w:rsidRPr="007B14E5" w:rsidRDefault="007D5EB7" w:rsidP="005C147C">
            <w:pPr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7B14E5">
              <w:rPr>
                <w:b/>
                <w:bCs/>
              </w:rPr>
              <w:t xml:space="preserve">Страна-Производитель: Россия т.м. </w:t>
            </w:r>
            <w:r w:rsidRPr="007B14E5">
              <w:rPr>
                <w:b/>
              </w:rPr>
              <w:t>The Fantastic World Snoezelen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Сенсорика, Аутизм, ДЦП, СДВГ, ПОДА</w:t>
            </w:r>
          </w:p>
        </w:tc>
        <w:tc>
          <w:tcPr>
            <w:tcW w:w="3260" w:type="dxa"/>
          </w:tcPr>
          <w:p w:rsidR="007D5EB7" w:rsidRPr="007B14E5" w:rsidRDefault="007D5EB7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23B45BEC" wp14:editId="59374453">
                  <wp:extent cx="1083079" cy="1255997"/>
                  <wp:effectExtent l="0" t="0" r="3175" b="1905"/>
                  <wp:docPr id="733" name="Рисунок 733" descr="C:\Users\Natsha\Desktop\ПЛЕД УТЯЖЕЛЕ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atsha\Desktop\ПЛЕД УТЯЖЕЛЕ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03381" cy="12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  <w:p w:rsidR="007D5EB7" w:rsidRPr="007B14E5" w:rsidRDefault="00927B5F" w:rsidP="005C147C">
            <w:pPr>
              <w:jc w:val="center"/>
            </w:pPr>
            <w:r>
              <w:rPr>
                <w:b/>
              </w:rPr>
              <w:t>7 600</w:t>
            </w:r>
            <w:r w:rsidR="007D5EB7" w:rsidRPr="007B14E5">
              <w:rPr>
                <w:b/>
              </w:rPr>
              <w:t>/</w:t>
            </w:r>
            <w:r w:rsidR="007D5EB7" w:rsidRPr="007B14E5">
              <w:t>60*130 см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D5EB7" w:rsidRPr="007B14E5" w:rsidRDefault="003A5CBC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D5EB7" w:rsidRPr="007B14E5" w:rsidRDefault="003A5CBC" w:rsidP="005C147C">
            <w:pPr>
              <w:jc w:val="center"/>
              <w:rPr>
                <w:b/>
              </w:rPr>
            </w:pPr>
            <w:r>
              <w:rPr>
                <w:b/>
              </w:rPr>
              <w:t>7 600</w:t>
            </w:r>
          </w:p>
        </w:tc>
      </w:tr>
      <w:tr w:rsidR="007D5EB7" w:rsidRPr="007B14E5" w:rsidTr="005C147C">
        <w:tc>
          <w:tcPr>
            <w:tcW w:w="14034" w:type="dxa"/>
            <w:gridSpan w:val="4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bookmarkStart w:id="4" w:name="a26" w:colFirst="0" w:colLast="0"/>
            <w:r w:rsidRPr="007B14E5">
              <w:rPr>
                <w:b/>
              </w:rPr>
              <w:t>Модульная мебель для Инвалидов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</w:tc>
      </w:tr>
      <w:bookmarkEnd w:id="4"/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t>М2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Модульный набор № 2</w:t>
            </w:r>
          </w:p>
          <w:p w:rsidR="007D5EB7" w:rsidRPr="007B14E5" w:rsidRDefault="007D5EB7" w:rsidP="005C147C">
            <w:pPr>
              <w:jc w:val="center"/>
              <w:rPr>
                <w:u w:val="single"/>
              </w:rPr>
            </w:pPr>
            <w:r w:rsidRPr="007B14E5">
              <w:rPr>
                <w:u w:val="single"/>
              </w:rPr>
              <w:t>Используется для людей с ограниченными возможностями, с нарушениями опорно-двигательного аппарата и с диагнозом ДЦП</w:t>
            </w:r>
          </w:p>
          <w:p w:rsidR="007D5EB7" w:rsidRPr="007B14E5" w:rsidRDefault="007D5EB7" w:rsidP="005C147C">
            <w:pPr>
              <w:jc w:val="center"/>
            </w:pPr>
            <w:r w:rsidRPr="007B14E5">
              <w:t>Все части скрепляются между собой и состоят из плотного каркасного поролона. Внешний чехол изготовлен из гипоаллергенной ЭКОкожи. Цветовая гамма на усмотрение производителя или под заказ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Состав набора и размеры: Мат напольный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60*</w:t>
            </w:r>
            <w:r w:rsidRPr="007B14E5">
              <w:rPr>
                <w:b/>
                <w:lang w:val="en-US"/>
              </w:rPr>
              <w:t>W</w:t>
            </w:r>
            <w:r w:rsidRPr="007B14E5">
              <w:rPr>
                <w:b/>
              </w:rPr>
              <w:t>60*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 xml:space="preserve">8; модуль под голову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40*</w:t>
            </w:r>
            <w:r w:rsidRPr="007B14E5">
              <w:rPr>
                <w:b/>
                <w:lang w:val="en-US"/>
              </w:rPr>
              <w:t>W</w:t>
            </w:r>
            <w:r w:rsidRPr="007B14E5">
              <w:rPr>
                <w:b/>
              </w:rPr>
              <w:t>40*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 xml:space="preserve">8; валик для ножек </w:t>
            </w:r>
            <w:r w:rsidRPr="007B14E5">
              <w:rPr>
                <w:b/>
                <w:lang w:val="en-US"/>
              </w:rPr>
              <w:t>L</w:t>
            </w:r>
            <w:r w:rsidRPr="007B14E5">
              <w:rPr>
                <w:b/>
              </w:rPr>
              <w:t>60*</w:t>
            </w:r>
            <w:r w:rsidRPr="007B14E5">
              <w:rPr>
                <w:b/>
                <w:lang w:val="en-US"/>
              </w:rPr>
              <w:t>H</w:t>
            </w:r>
            <w:r w:rsidRPr="007B14E5">
              <w:rPr>
                <w:b/>
              </w:rPr>
              <w:t>20*</w:t>
            </w:r>
            <w:r w:rsidRPr="007B14E5">
              <w:rPr>
                <w:b/>
                <w:lang w:val="en-US"/>
              </w:rPr>
              <w:t>W</w:t>
            </w:r>
            <w:r w:rsidRPr="007B14E5">
              <w:rPr>
                <w:b/>
              </w:rPr>
              <w:t xml:space="preserve">30); </w:t>
            </w:r>
            <w:proofErr w:type="spellStart"/>
            <w:r w:rsidRPr="007B14E5">
              <w:rPr>
                <w:b/>
              </w:rPr>
              <w:t>липучкид</w:t>
            </w:r>
            <w:proofErr w:type="spellEnd"/>
            <w:r w:rsidRPr="007B14E5">
              <w:rPr>
                <w:b/>
              </w:rPr>
              <w:t>/фиксации роста подопечного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</w:tc>
        <w:tc>
          <w:tcPr>
            <w:tcW w:w="3260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  <w:noProof/>
                <w:lang w:eastAsia="ru-RU"/>
              </w:rPr>
              <w:drawing>
                <wp:inline distT="0" distB="0" distL="0" distR="0" wp14:anchorId="6939F19F" wp14:editId="6EF762C2">
                  <wp:extent cx="1440180" cy="1200150"/>
                  <wp:effectExtent l="0" t="0" r="7620" b="0"/>
                  <wp:docPr id="84" name="Рисунок 84" descr="C:\Users\Natsha\Desktop\Фото Доступная среда\мебель для инвалидов\модульная мебель\Модульный набор для ДЦП №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sha\Desktop\Фото Доступная среда\мебель для инвалидов\модульная мебель\Модульный набор для ДЦП №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91" cy="120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</w:p>
          <w:p w:rsidR="007D5EB7" w:rsidRPr="007B14E5" w:rsidRDefault="00927B5F" w:rsidP="005C147C">
            <w:pPr>
              <w:jc w:val="center"/>
              <w:rPr>
                <w:b/>
              </w:rPr>
            </w:pPr>
            <w:r>
              <w:rPr>
                <w:b/>
              </w:rPr>
              <w:t>17 800</w:t>
            </w:r>
          </w:p>
        </w:tc>
        <w:tc>
          <w:tcPr>
            <w:tcW w:w="56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D5EB7" w:rsidRPr="007B14E5" w:rsidRDefault="003A5CBC" w:rsidP="005C147C">
            <w:pPr>
              <w:jc w:val="center"/>
              <w:rPr>
                <w:b/>
              </w:rPr>
            </w:pPr>
            <w:r>
              <w:rPr>
                <w:b/>
              </w:rPr>
              <w:t>17 800</w:t>
            </w:r>
          </w:p>
        </w:tc>
      </w:tr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t>305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Набор массажных мячиков</w:t>
            </w:r>
          </w:p>
          <w:p w:rsidR="007D5EB7" w:rsidRPr="007B14E5" w:rsidRDefault="007D5EB7" w:rsidP="005C147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7B14E5">
              <w:rPr>
                <w:b/>
              </w:rPr>
              <w:t xml:space="preserve">В комплекте: 2 мячика по 5 см; 2 мячика по 10 см; 2 мячика по 17 см; 2 мячика по 23 см Вес: 2 кг Объём: 0,04  </w:t>
            </w:r>
          </w:p>
          <w:p w:rsidR="007D5EB7" w:rsidRPr="007B14E5" w:rsidRDefault="007D5EB7" w:rsidP="005C147C">
            <w:pPr>
              <w:shd w:val="clear" w:color="auto" w:fill="FFFFFF"/>
              <w:jc w:val="center"/>
              <w:textAlignment w:val="baseline"/>
            </w:pPr>
            <w:r w:rsidRPr="007B14E5">
              <w:rPr>
                <w:u w:val="single"/>
              </w:rPr>
              <w:t>Размеры упаковки: +/-20 см 15*15*15 см;</w:t>
            </w:r>
            <w:r w:rsidRPr="007B14E5">
              <w:t xml:space="preserve"> </w:t>
            </w:r>
            <w:r w:rsidRPr="007B14E5">
              <w:rPr>
                <w:bCs/>
              </w:rPr>
              <w:t>Габариты: вес 0,85 кг; Объем упаковки: 0,003 куб.м.</w:t>
            </w:r>
          </w:p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t>Тех. хар-ки:</w:t>
            </w:r>
            <w:r w:rsidRPr="007B14E5">
              <w:rPr>
                <w:b/>
              </w:rPr>
              <w:t xml:space="preserve"> </w:t>
            </w:r>
            <w:r w:rsidRPr="007B14E5">
              <w:t>-;</w:t>
            </w:r>
            <w:r w:rsidRPr="007B14E5">
              <w:rPr>
                <w:b/>
              </w:rPr>
              <w:t xml:space="preserve"> </w:t>
            </w:r>
            <w:r w:rsidRPr="007B14E5">
              <w:rPr>
                <w:bCs/>
              </w:rPr>
              <w:t>t - от +1 до +30 и допустимой влажности 40-60 %; Состав</w:t>
            </w:r>
            <w:r w:rsidRPr="007B14E5">
              <w:t xml:space="preserve">: Мягкий полиуретан </w:t>
            </w:r>
          </w:p>
          <w:p w:rsidR="007D5EB7" w:rsidRPr="007B14E5" w:rsidRDefault="007D5EB7" w:rsidP="005C147C">
            <w:pPr>
              <w:jc w:val="center"/>
            </w:pPr>
            <w:r w:rsidRPr="007B14E5">
              <w:rPr>
                <w:b/>
                <w:bCs/>
              </w:rPr>
              <w:t>Страна-Производитель: Россия</w:t>
            </w:r>
          </w:p>
        </w:tc>
        <w:tc>
          <w:tcPr>
            <w:tcW w:w="3260" w:type="dxa"/>
          </w:tcPr>
          <w:p w:rsidR="007D5EB7" w:rsidRPr="007B14E5" w:rsidRDefault="007D5EB7" w:rsidP="005C147C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819150"/>
                  <wp:effectExtent l="0" t="0" r="0" b="0"/>
                  <wp:docPr id="1351" name="Рисунок 1351" descr="набор массажных мяч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набор массажных мяч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 w:rsidRPr="007B14E5">
              <w:rPr>
                <w:b/>
              </w:rPr>
              <w:t>4 000</w:t>
            </w:r>
          </w:p>
        </w:tc>
        <w:tc>
          <w:tcPr>
            <w:tcW w:w="56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7D5EB7" w:rsidRPr="007B14E5" w:rsidTr="005C147C">
        <w:tc>
          <w:tcPr>
            <w:tcW w:w="631" w:type="dxa"/>
          </w:tcPr>
          <w:p w:rsidR="007D5EB7" w:rsidRPr="007B14E5" w:rsidRDefault="007D5EB7" w:rsidP="005C147C">
            <w:pPr>
              <w:jc w:val="center"/>
            </w:pPr>
            <w:r w:rsidRPr="007B14E5">
              <w:lastRenderedPageBreak/>
              <w:t>168</w:t>
            </w:r>
          </w:p>
        </w:tc>
        <w:tc>
          <w:tcPr>
            <w:tcW w:w="8016" w:type="dxa"/>
          </w:tcPr>
          <w:p w:rsidR="007D5EB7" w:rsidRPr="007B14E5" w:rsidRDefault="007D5EB7" w:rsidP="005C147C">
            <w:pPr>
              <w:ind w:left="360"/>
              <w:jc w:val="center"/>
              <w:rPr>
                <w:b/>
              </w:rPr>
            </w:pPr>
            <w:r w:rsidRPr="007B14E5">
              <w:rPr>
                <w:b/>
              </w:rPr>
              <w:t>Терапевтическая подушка</w:t>
            </w:r>
          </w:p>
          <w:p w:rsidR="007D5EB7" w:rsidRPr="007B14E5" w:rsidRDefault="007D5EB7" w:rsidP="005C147C">
            <w:pPr>
              <w:ind w:left="360"/>
              <w:jc w:val="center"/>
              <w:rPr>
                <w:b/>
              </w:rPr>
            </w:pPr>
          </w:p>
          <w:p w:rsidR="007D5EB7" w:rsidRPr="007B14E5" w:rsidRDefault="007D5EB7" w:rsidP="005C147C">
            <w:pPr>
              <w:ind w:left="360"/>
              <w:jc w:val="center"/>
            </w:pPr>
            <w:r w:rsidRPr="007B14E5">
              <w:t>Подушка-хомут для снятия напряжения шейных позвонков</w:t>
            </w:r>
          </w:p>
          <w:p w:rsidR="007D5EB7" w:rsidRPr="007B14E5" w:rsidRDefault="007D5EB7" w:rsidP="005C147C">
            <w:pPr>
              <w:jc w:val="center"/>
            </w:pPr>
            <w:r w:rsidRPr="007B14E5">
              <w:rPr>
                <w:u w:val="single"/>
              </w:rPr>
              <w:t>Размер: 60 см, толщина около 12 см;</w:t>
            </w:r>
            <w:r w:rsidRPr="007B14E5">
              <w:t xml:space="preserve"> </w:t>
            </w:r>
            <w:r w:rsidRPr="007B14E5">
              <w:rPr>
                <w:bCs/>
              </w:rPr>
              <w:t>Габариты: 0,5 кг; Объем: 0,06 куб.м.</w:t>
            </w:r>
          </w:p>
          <w:p w:rsidR="007D5EB7" w:rsidRPr="007B14E5" w:rsidRDefault="007D5EB7" w:rsidP="005C147C">
            <w:pPr>
              <w:jc w:val="center"/>
            </w:pPr>
            <w:r w:rsidRPr="007B14E5">
              <w:t>Тех. хар-ки:</w:t>
            </w:r>
            <w:r w:rsidRPr="007B14E5">
              <w:rPr>
                <w:bCs/>
              </w:rPr>
              <w:t xml:space="preserve"> -; </w:t>
            </w:r>
            <w:r w:rsidRPr="007B14E5">
              <w:rPr>
                <w:bCs/>
                <w:lang w:val="en-US"/>
              </w:rPr>
              <w:t>t</w:t>
            </w:r>
            <w:r w:rsidRPr="007B14E5">
              <w:rPr>
                <w:bCs/>
              </w:rPr>
              <w:t xml:space="preserve"> - от +1 до +30 и допустимой влажности 40-60 %; Состав: </w:t>
            </w:r>
            <w:r w:rsidRPr="007B14E5">
              <w:t>Ткань Oxford (внешний чехол); гранула пенополистирола 2-3 мм; фурнитура</w:t>
            </w:r>
          </w:p>
          <w:p w:rsidR="007D5EB7" w:rsidRPr="007B14E5" w:rsidRDefault="007D5EB7" w:rsidP="005C147C">
            <w:pPr>
              <w:jc w:val="center"/>
              <w:rPr>
                <w:bCs/>
              </w:rPr>
            </w:pPr>
            <w:r w:rsidRPr="007B14E5">
              <w:rPr>
                <w:b/>
                <w:bCs/>
              </w:rPr>
              <w:t xml:space="preserve">Страна-Производитель: Россия; т.м. </w:t>
            </w:r>
            <w:r w:rsidRPr="007B14E5">
              <w:rPr>
                <w:b/>
              </w:rPr>
              <w:t>The Fantastic World Snoezelen</w:t>
            </w:r>
          </w:p>
          <w:p w:rsidR="007D5EB7" w:rsidRPr="007B14E5" w:rsidRDefault="007D5EB7" w:rsidP="005C147C">
            <w:pPr>
              <w:ind w:left="360"/>
              <w:jc w:val="center"/>
              <w:rPr>
                <w:b/>
              </w:rPr>
            </w:pPr>
            <w:r w:rsidRPr="007B14E5">
              <w:rPr>
                <w:b/>
              </w:rPr>
              <w:t>Назначение: Релаксация, Сенсорика</w:t>
            </w:r>
          </w:p>
          <w:p w:rsidR="007D5EB7" w:rsidRPr="007B14E5" w:rsidRDefault="007D5EB7" w:rsidP="005C147C">
            <w:pPr>
              <w:ind w:left="360"/>
              <w:jc w:val="center"/>
            </w:pPr>
          </w:p>
        </w:tc>
        <w:tc>
          <w:tcPr>
            <w:tcW w:w="3260" w:type="dxa"/>
          </w:tcPr>
          <w:p w:rsidR="007D5EB7" w:rsidRPr="007B14E5" w:rsidRDefault="007D5EB7" w:rsidP="005C147C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478EE196" wp14:editId="4F71172D">
                  <wp:extent cx="1485900" cy="1114425"/>
                  <wp:effectExtent l="0" t="0" r="0" b="9525"/>
                  <wp:docPr id="619" name="Рисунок 619" descr="терапевтическая под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терапевтическая под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25" cy="111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D5EB7" w:rsidRPr="007D5EB7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  <w:tc>
          <w:tcPr>
            <w:tcW w:w="567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7D5EB7" w:rsidRPr="007B14E5" w:rsidRDefault="007D5EB7" w:rsidP="005C14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5EB7" w:rsidRPr="007D5EB7" w:rsidTr="00E46D94">
        <w:tc>
          <w:tcPr>
            <w:tcW w:w="11907" w:type="dxa"/>
            <w:gridSpan w:val="3"/>
          </w:tcPr>
          <w:p w:rsidR="007D5EB7" w:rsidRPr="007D5EB7" w:rsidRDefault="007D5EB7" w:rsidP="005C147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  <w:r w:rsidRPr="007D5EB7">
              <w:rPr>
                <w:b/>
                <w:noProof/>
                <w:lang w:eastAsia="ru-RU"/>
              </w:rPr>
              <w:t>ИТОГО С УЧЕТОМ СКИДКИ</w:t>
            </w:r>
          </w:p>
        </w:tc>
        <w:tc>
          <w:tcPr>
            <w:tcW w:w="4678" w:type="dxa"/>
            <w:gridSpan w:val="3"/>
          </w:tcPr>
          <w:p w:rsidR="007D5EB7" w:rsidRPr="007D5EB7" w:rsidRDefault="007D5EB7" w:rsidP="005C147C">
            <w:pPr>
              <w:jc w:val="center"/>
              <w:rPr>
                <w:b/>
              </w:rPr>
            </w:pPr>
            <w:r w:rsidRPr="007D5EB7">
              <w:rPr>
                <w:b/>
              </w:rPr>
              <w:t>98 000</w:t>
            </w:r>
          </w:p>
        </w:tc>
      </w:tr>
    </w:tbl>
    <w:p w:rsidR="007D5EB7" w:rsidRDefault="007D5EB7" w:rsidP="008E46B6">
      <w:pPr>
        <w:spacing w:line="240" w:lineRule="auto"/>
        <w:jc w:val="center"/>
        <w:rPr>
          <w:rFonts w:ascii="Cambria" w:hAnsi="Cambria" w:cs="Calibri"/>
          <w:b/>
          <w:color w:val="FF0000"/>
        </w:rPr>
      </w:pPr>
    </w:p>
    <w:p w:rsidR="007D5EB7" w:rsidRDefault="007D5EB7" w:rsidP="008E46B6">
      <w:pPr>
        <w:spacing w:line="240" w:lineRule="auto"/>
        <w:jc w:val="center"/>
        <w:rPr>
          <w:rFonts w:ascii="Cambria" w:hAnsi="Cambria" w:cs="Calibri"/>
          <w:b/>
          <w:color w:val="FF0000"/>
        </w:rPr>
      </w:pPr>
    </w:p>
    <w:p w:rsidR="00E25A20" w:rsidRPr="00C95FD6" w:rsidRDefault="00E25A20" w:rsidP="00DA164F">
      <w:pPr>
        <w:spacing w:line="240" w:lineRule="auto"/>
        <w:rPr>
          <w:rFonts w:ascii="Cambria" w:hAnsi="Cambria" w:cs="Calibri"/>
          <w:b/>
          <w:color w:val="FF0000"/>
        </w:rPr>
      </w:pPr>
    </w:p>
    <w:p w:rsidR="00D17006" w:rsidRPr="007B21EB" w:rsidRDefault="00D17006" w:rsidP="007B21EB">
      <w:pPr>
        <w:rPr>
          <w:b/>
          <w:color w:val="2F5496" w:themeColor="accent5" w:themeShade="BF"/>
          <w:u w:val="single"/>
        </w:rPr>
      </w:pPr>
    </w:p>
    <w:p w:rsidR="00F94958" w:rsidRDefault="001072AD" w:rsidP="00F9495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Все товары, поставляемые компанией т.м. </w:t>
      </w:r>
      <w:r>
        <w:rPr>
          <w:b/>
          <w:color w:val="C00000"/>
          <w:lang w:val="en-US"/>
        </w:rPr>
        <w:t>The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Fantastic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World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Snoezelen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</w:rPr>
        <w:t xml:space="preserve">произведены в России и имеют соответствующие сертификаты соответствия ЕАС, сертификат качества </w:t>
      </w:r>
      <w:r>
        <w:rPr>
          <w:b/>
          <w:color w:val="C00000"/>
          <w:lang w:val="en-US"/>
        </w:rPr>
        <w:t>ISO</w:t>
      </w:r>
      <w:r>
        <w:rPr>
          <w:b/>
          <w:color w:val="C00000"/>
        </w:rPr>
        <w:t xml:space="preserve"> 9001:20</w:t>
      </w:r>
      <w:r w:rsidR="00EB6683">
        <w:rPr>
          <w:b/>
          <w:color w:val="C00000"/>
        </w:rPr>
        <w:t>08, справка о получении патента, регистрационное удостоверение.</w:t>
      </w:r>
    </w:p>
    <w:p w:rsidR="001072AD" w:rsidRDefault="001072AD" w:rsidP="00F9495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Оборудование поставляется в полной </w:t>
      </w:r>
      <w:r w:rsidR="00EB6683">
        <w:rPr>
          <w:b/>
          <w:color w:val="C00000"/>
        </w:rPr>
        <w:t>комплектации и полностью готово к работе и эксплуатации.</w:t>
      </w:r>
    </w:p>
    <w:p w:rsidR="001072AD" w:rsidRPr="007B21EB" w:rsidRDefault="001072AD" w:rsidP="007B21EB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Многочисленные клиенты, партнеры и коллеги </w:t>
      </w:r>
      <w:r w:rsidR="00EB6683">
        <w:rPr>
          <w:b/>
          <w:color w:val="C00000"/>
        </w:rPr>
        <w:t xml:space="preserve">во всем мире </w:t>
      </w:r>
      <w:r>
        <w:rPr>
          <w:b/>
          <w:color w:val="C00000"/>
        </w:rPr>
        <w:t>по достоинству оценили высокое качество наших продуктов по демократичным и доступным ценам</w:t>
      </w:r>
      <w:r w:rsidR="00EB6683">
        <w:rPr>
          <w:b/>
          <w:color w:val="C00000"/>
        </w:rPr>
        <w:t>.</w:t>
      </w:r>
    </w:p>
    <w:p w:rsidR="000F62E9" w:rsidRPr="006F3C7B" w:rsidRDefault="007B21EB" w:rsidP="006F3C7B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>Спасибо, что Вы с нами</w:t>
      </w:r>
    </w:p>
    <w:sectPr w:rsidR="000F62E9" w:rsidRPr="006F3C7B" w:rsidSect="00CC17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CB" w:rsidRDefault="00F43ACB">
      <w:pPr>
        <w:spacing w:after="0" w:line="240" w:lineRule="auto"/>
      </w:pPr>
      <w:r>
        <w:separator/>
      </w:r>
    </w:p>
  </w:endnote>
  <w:endnote w:type="continuationSeparator" w:id="0">
    <w:p w:rsidR="00F43ACB" w:rsidRDefault="00F4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B562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Pr="00737367" w:rsidRDefault="00B56265" w:rsidP="004D4BE8">
    <w:pPr>
      <w:spacing w:line="360" w:lineRule="auto"/>
      <w:jc w:val="center"/>
      <w:rPr>
        <w:rFonts w:ascii="Cambria" w:hAnsi="Cambria" w:cs="Calibri"/>
        <w:b/>
      </w:rPr>
    </w:pPr>
    <w:r w:rsidRPr="00737367">
      <w:rPr>
        <w:b/>
        <w:lang w:eastAsia="ru-RU"/>
      </w:rPr>
      <w:t>Контакты: Тел. 8(495)64-097-64; 8(495)760-82-86 Email:</w:t>
    </w:r>
    <w:r w:rsidRPr="00737367">
      <w:rPr>
        <w:rFonts w:ascii="Cambria" w:hAnsi="Cambria" w:cs="Calibri"/>
        <w:b/>
      </w:rPr>
      <w:t xml:space="preserve"> </w:t>
    </w:r>
    <w:hyperlink r:id="rId1" w:history="1">
      <w:r w:rsidRPr="00737367">
        <w:rPr>
          <w:rStyle w:val="a4"/>
          <w:rFonts w:ascii="Cambria" w:hAnsi="Cambria" w:cs="Calibri"/>
          <w:b/>
        </w:rPr>
        <w:t>2016120@</w:t>
      </w:r>
      <w:r w:rsidRPr="00737367">
        <w:rPr>
          <w:rStyle w:val="a4"/>
          <w:rFonts w:ascii="Cambria" w:hAnsi="Cambria" w:cs="Calibri"/>
          <w:b/>
          <w:lang w:val="en-US"/>
        </w:rPr>
        <w:t>mail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сайт</w:t>
    </w:r>
    <w:r w:rsidRPr="00737367">
      <w:rPr>
        <w:rFonts w:ascii="Cambria" w:hAnsi="Cambria" w:cs="Calibri"/>
        <w:b/>
      </w:rPr>
      <w:t xml:space="preserve"> </w:t>
    </w:r>
    <w:hyperlink r:id="rId2" w:history="1">
      <w:r w:rsidRPr="00737367">
        <w:rPr>
          <w:rStyle w:val="a4"/>
          <w:rFonts w:ascii="Cambria" w:hAnsi="Cambria" w:cs="Calibri"/>
          <w:b/>
          <w:lang w:val="en-US"/>
        </w:rPr>
        <w:t>www</w:t>
      </w:r>
      <w:r w:rsidRPr="00737367">
        <w:rPr>
          <w:rStyle w:val="a4"/>
          <w:rFonts w:ascii="Cambria" w:hAnsi="Cambria" w:cs="Calibri"/>
          <w:b/>
        </w:rPr>
        <w:t>.</w:t>
      </w:r>
      <w:proofErr w:type="spellStart"/>
      <w:r w:rsidRPr="00737367">
        <w:rPr>
          <w:rStyle w:val="a4"/>
          <w:rFonts w:ascii="Cambria" w:hAnsi="Cambria" w:cs="Calibri"/>
          <w:b/>
          <w:lang w:val="en-US"/>
        </w:rPr>
        <w:t>Obektivcentr</w:t>
      </w:r>
      <w:proofErr w:type="spellEnd"/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адрес: РФ, г. Москва, ул. Кетчерская, 7</w:t>
    </w:r>
  </w:p>
  <w:p w:rsidR="00B56265" w:rsidRDefault="00B562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B562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CB" w:rsidRDefault="00F43ACB">
      <w:pPr>
        <w:spacing w:after="0" w:line="240" w:lineRule="auto"/>
      </w:pPr>
      <w:r>
        <w:separator/>
      </w:r>
    </w:p>
  </w:footnote>
  <w:footnote w:type="continuationSeparator" w:id="0">
    <w:p w:rsidR="00F43ACB" w:rsidRDefault="00F4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F43AC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6" o:spid="_x0000_s2050" type="#_x0000_t136" style="position:absolute;margin-left:0;margin-top:0;width:750.75pt;height:72.75pt;rotation:315;z-index:-251656192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F43AC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7" o:spid="_x0000_s2051" type="#_x0000_t136" style="position:absolute;margin-left:0;margin-top:0;width:750.75pt;height:72.7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65" w:rsidRDefault="00F43AC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5" o:spid="_x0000_s2049" type="#_x0000_t136" style="position:absolute;margin-left:0;margin-top:0;width:750.75pt;height:72.75pt;rotation:315;z-index:-251658240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D93"/>
    <w:multiLevelType w:val="hybridMultilevel"/>
    <w:tmpl w:val="F68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2AF"/>
    <w:multiLevelType w:val="hybridMultilevel"/>
    <w:tmpl w:val="5A10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B58"/>
    <w:multiLevelType w:val="hybridMultilevel"/>
    <w:tmpl w:val="D12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8E8"/>
    <w:multiLevelType w:val="multilevel"/>
    <w:tmpl w:val="146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1C2A"/>
    <w:multiLevelType w:val="hybridMultilevel"/>
    <w:tmpl w:val="54EC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67E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05D6098"/>
    <w:multiLevelType w:val="hybridMultilevel"/>
    <w:tmpl w:val="BEA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FB5"/>
    <w:multiLevelType w:val="hybridMultilevel"/>
    <w:tmpl w:val="F03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618D"/>
    <w:multiLevelType w:val="hybridMultilevel"/>
    <w:tmpl w:val="4C2C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319C"/>
    <w:multiLevelType w:val="hybridMultilevel"/>
    <w:tmpl w:val="E1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5034"/>
    <w:multiLevelType w:val="hybridMultilevel"/>
    <w:tmpl w:val="3864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F2A"/>
    <w:multiLevelType w:val="hybridMultilevel"/>
    <w:tmpl w:val="0CC09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A3B27"/>
    <w:multiLevelType w:val="hybridMultilevel"/>
    <w:tmpl w:val="F68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657E5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2152044E"/>
    <w:multiLevelType w:val="hybridMultilevel"/>
    <w:tmpl w:val="C29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2F09"/>
    <w:multiLevelType w:val="hybridMultilevel"/>
    <w:tmpl w:val="E2B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0ED2"/>
    <w:multiLevelType w:val="hybridMultilevel"/>
    <w:tmpl w:val="744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416D"/>
    <w:multiLevelType w:val="multilevel"/>
    <w:tmpl w:val="4F5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E2463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69F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5E41"/>
    <w:multiLevelType w:val="hybridMultilevel"/>
    <w:tmpl w:val="324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6459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7CE"/>
    <w:multiLevelType w:val="multilevel"/>
    <w:tmpl w:val="CBE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96D2A"/>
    <w:multiLevelType w:val="hybridMultilevel"/>
    <w:tmpl w:val="49F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C640B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250F10"/>
    <w:multiLevelType w:val="hybridMultilevel"/>
    <w:tmpl w:val="22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611AF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479B42B1"/>
    <w:multiLevelType w:val="hybridMultilevel"/>
    <w:tmpl w:val="9FA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826D1"/>
    <w:multiLevelType w:val="multilevel"/>
    <w:tmpl w:val="A1B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33776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93C1A"/>
    <w:multiLevelType w:val="hybridMultilevel"/>
    <w:tmpl w:val="E09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B18AA"/>
    <w:multiLevelType w:val="hybridMultilevel"/>
    <w:tmpl w:val="AC9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042E6"/>
    <w:multiLevelType w:val="hybridMultilevel"/>
    <w:tmpl w:val="41FC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305D0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51655AEE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B45BF0"/>
    <w:multiLevelType w:val="multilevel"/>
    <w:tmpl w:val="A16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7668E8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95E01"/>
    <w:multiLevelType w:val="multilevel"/>
    <w:tmpl w:val="3ED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332755"/>
    <w:multiLevelType w:val="hybridMultilevel"/>
    <w:tmpl w:val="34E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D3561"/>
    <w:multiLevelType w:val="hybridMultilevel"/>
    <w:tmpl w:val="1894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F97D26"/>
    <w:multiLevelType w:val="multilevel"/>
    <w:tmpl w:val="E30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471F94"/>
    <w:multiLevelType w:val="hybridMultilevel"/>
    <w:tmpl w:val="6CF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12F04"/>
    <w:multiLevelType w:val="hybridMultilevel"/>
    <w:tmpl w:val="C3D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253CC"/>
    <w:multiLevelType w:val="hybridMultilevel"/>
    <w:tmpl w:val="FB62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71BFF"/>
    <w:multiLevelType w:val="hybridMultilevel"/>
    <w:tmpl w:val="9872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066C7"/>
    <w:multiLevelType w:val="hybridMultilevel"/>
    <w:tmpl w:val="617A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E31E2"/>
    <w:multiLevelType w:val="hybridMultilevel"/>
    <w:tmpl w:val="C76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34AC5"/>
    <w:multiLevelType w:val="hybridMultilevel"/>
    <w:tmpl w:val="6460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5"/>
  </w:num>
  <w:num w:numId="5">
    <w:abstractNumId w:val="45"/>
  </w:num>
  <w:num w:numId="6">
    <w:abstractNumId w:val="39"/>
  </w:num>
  <w:num w:numId="7">
    <w:abstractNumId w:val="8"/>
  </w:num>
  <w:num w:numId="8">
    <w:abstractNumId w:val="32"/>
  </w:num>
  <w:num w:numId="9">
    <w:abstractNumId w:val="31"/>
  </w:num>
  <w:num w:numId="10">
    <w:abstractNumId w:val="26"/>
  </w:num>
  <w:num w:numId="11">
    <w:abstractNumId w:val="33"/>
  </w:num>
  <w:num w:numId="12">
    <w:abstractNumId w:val="13"/>
  </w:num>
  <w:num w:numId="13">
    <w:abstractNumId w:val="5"/>
  </w:num>
  <w:num w:numId="14">
    <w:abstractNumId w:val="47"/>
  </w:num>
  <w:num w:numId="15">
    <w:abstractNumId w:val="23"/>
  </w:num>
  <w:num w:numId="16">
    <w:abstractNumId w:val="2"/>
  </w:num>
  <w:num w:numId="17">
    <w:abstractNumId w:val="43"/>
  </w:num>
  <w:num w:numId="18">
    <w:abstractNumId w:val="11"/>
  </w:num>
  <w:num w:numId="19">
    <w:abstractNumId w:val="27"/>
  </w:num>
  <w:num w:numId="20">
    <w:abstractNumId w:val="10"/>
  </w:num>
  <w:num w:numId="21">
    <w:abstractNumId w:val="38"/>
  </w:num>
  <w:num w:numId="22">
    <w:abstractNumId w:val="35"/>
  </w:num>
  <w:num w:numId="23">
    <w:abstractNumId w:val="34"/>
  </w:num>
  <w:num w:numId="24">
    <w:abstractNumId w:val="12"/>
  </w:num>
  <w:num w:numId="25">
    <w:abstractNumId w:val="42"/>
  </w:num>
  <w:num w:numId="26">
    <w:abstractNumId w:val="30"/>
  </w:num>
  <w:num w:numId="27">
    <w:abstractNumId w:val="1"/>
  </w:num>
  <w:num w:numId="28">
    <w:abstractNumId w:val="9"/>
  </w:num>
  <w:num w:numId="29">
    <w:abstractNumId w:val="41"/>
  </w:num>
  <w:num w:numId="30">
    <w:abstractNumId w:val="0"/>
  </w:num>
  <w:num w:numId="31">
    <w:abstractNumId w:val="28"/>
  </w:num>
  <w:num w:numId="32">
    <w:abstractNumId w:val="3"/>
  </w:num>
  <w:num w:numId="33">
    <w:abstractNumId w:val="17"/>
  </w:num>
  <w:num w:numId="34">
    <w:abstractNumId w:val="36"/>
  </w:num>
  <w:num w:numId="35">
    <w:abstractNumId w:val="19"/>
  </w:num>
  <w:num w:numId="36">
    <w:abstractNumId w:val="18"/>
  </w:num>
  <w:num w:numId="37">
    <w:abstractNumId w:val="21"/>
  </w:num>
  <w:num w:numId="38">
    <w:abstractNumId w:val="29"/>
  </w:num>
  <w:num w:numId="39">
    <w:abstractNumId w:val="14"/>
  </w:num>
  <w:num w:numId="40">
    <w:abstractNumId w:val="4"/>
  </w:num>
  <w:num w:numId="41">
    <w:abstractNumId w:val="6"/>
  </w:num>
  <w:num w:numId="42">
    <w:abstractNumId w:val="44"/>
  </w:num>
  <w:num w:numId="43">
    <w:abstractNumId w:val="15"/>
  </w:num>
  <w:num w:numId="44">
    <w:abstractNumId w:val="24"/>
  </w:num>
  <w:num w:numId="45">
    <w:abstractNumId w:val="40"/>
  </w:num>
  <w:num w:numId="46">
    <w:abstractNumId w:val="46"/>
  </w:num>
  <w:num w:numId="47">
    <w:abstractNumId w:val="3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F3"/>
    <w:rsid w:val="000372D0"/>
    <w:rsid w:val="00080B59"/>
    <w:rsid w:val="000C2AF3"/>
    <w:rsid w:val="000F62E9"/>
    <w:rsid w:val="00103861"/>
    <w:rsid w:val="001072AD"/>
    <w:rsid w:val="0018433B"/>
    <w:rsid w:val="0019462E"/>
    <w:rsid w:val="001B3340"/>
    <w:rsid w:val="00225B87"/>
    <w:rsid w:val="00230B2B"/>
    <w:rsid w:val="002912ED"/>
    <w:rsid w:val="002B19BB"/>
    <w:rsid w:val="002F3F43"/>
    <w:rsid w:val="002F5DA7"/>
    <w:rsid w:val="00313084"/>
    <w:rsid w:val="00313AF1"/>
    <w:rsid w:val="003812E0"/>
    <w:rsid w:val="00382B73"/>
    <w:rsid w:val="00390429"/>
    <w:rsid w:val="003A5CBC"/>
    <w:rsid w:val="003C66F3"/>
    <w:rsid w:val="003F3481"/>
    <w:rsid w:val="00406A87"/>
    <w:rsid w:val="00453C21"/>
    <w:rsid w:val="00482508"/>
    <w:rsid w:val="00483B43"/>
    <w:rsid w:val="004979BA"/>
    <w:rsid w:val="004A6089"/>
    <w:rsid w:val="004D4BE8"/>
    <w:rsid w:val="004F2FC3"/>
    <w:rsid w:val="0056154D"/>
    <w:rsid w:val="005C36DB"/>
    <w:rsid w:val="0061547E"/>
    <w:rsid w:val="00622223"/>
    <w:rsid w:val="00654415"/>
    <w:rsid w:val="0069504E"/>
    <w:rsid w:val="006A0060"/>
    <w:rsid w:val="006D5002"/>
    <w:rsid w:val="006F3C7B"/>
    <w:rsid w:val="00712687"/>
    <w:rsid w:val="0074014A"/>
    <w:rsid w:val="007944BC"/>
    <w:rsid w:val="007B21EB"/>
    <w:rsid w:val="007C1654"/>
    <w:rsid w:val="007C413D"/>
    <w:rsid w:val="007D5EB7"/>
    <w:rsid w:val="0087718B"/>
    <w:rsid w:val="008B2F12"/>
    <w:rsid w:val="008E46B6"/>
    <w:rsid w:val="00927B5F"/>
    <w:rsid w:val="00945092"/>
    <w:rsid w:val="00965C99"/>
    <w:rsid w:val="00976D1A"/>
    <w:rsid w:val="009812C5"/>
    <w:rsid w:val="009C0EE8"/>
    <w:rsid w:val="009E74E2"/>
    <w:rsid w:val="009F228F"/>
    <w:rsid w:val="009F276D"/>
    <w:rsid w:val="009F5AB8"/>
    <w:rsid w:val="00A56A5F"/>
    <w:rsid w:val="00A801E3"/>
    <w:rsid w:val="00AD1C83"/>
    <w:rsid w:val="00AD752C"/>
    <w:rsid w:val="00AE7B83"/>
    <w:rsid w:val="00B35BB4"/>
    <w:rsid w:val="00B377FE"/>
    <w:rsid w:val="00B56265"/>
    <w:rsid w:val="00B97A85"/>
    <w:rsid w:val="00BC05FC"/>
    <w:rsid w:val="00BC4512"/>
    <w:rsid w:val="00BC5743"/>
    <w:rsid w:val="00BD5D84"/>
    <w:rsid w:val="00BE4C8E"/>
    <w:rsid w:val="00C22322"/>
    <w:rsid w:val="00C95FD6"/>
    <w:rsid w:val="00CC1756"/>
    <w:rsid w:val="00CF3CA5"/>
    <w:rsid w:val="00CF732E"/>
    <w:rsid w:val="00D17006"/>
    <w:rsid w:val="00D212DA"/>
    <w:rsid w:val="00D36C8B"/>
    <w:rsid w:val="00D45142"/>
    <w:rsid w:val="00D62AB9"/>
    <w:rsid w:val="00DA164F"/>
    <w:rsid w:val="00E25A20"/>
    <w:rsid w:val="00E51D7B"/>
    <w:rsid w:val="00E61CD2"/>
    <w:rsid w:val="00E621EE"/>
    <w:rsid w:val="00E6232A"/>
    <w:rsid w:val="00E91B8E"/>
    <w:rsid w:val="00EB2DD6"/>
    <w:rsid w:val="00EB6683"/>
    <w:rsid w:val="00ED1062"/>
    <w:rsid w:val="00F43ACB"/>
    <w:rsid w:val="00F47E43"/>
    <w:rsid w:val="00F94958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7998D5-2DEB-4178-8819-464CEC6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D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6"/>
    <w:pPr>
      <w:ind w:left="720"/>
      <w:contextualSpacing/>
    </w:pPr>
  </w:style>
  <w:style w:type="character" w:styleId="a4">
    <w:name w:val="Hyperlink"/>
    <w:uiPriority w:val="99"/>
    <w:rsid w:val="00CC175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uiPriority w:val="99"/>
    <w:rsid w:val="00CC1756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44BC"/>
    <w:pPr>
      <w:autoSpaceDE w:val="0"/>
      <w:autoSpaceDN w:val="0"/>
      <w:adjustRightInd w:val="0"/>
      <w:spacing w:after="0" w:line="240" w:lineRule="auto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44BC"/>
    <w:pPr>
      <w:spacing w:after="0" w:line="240" w:lineRule="auto"/>
      <w:jc w:val="both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944BC"/>
    <w:rPr>
      <w:rFonts w:eastAsia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DA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apple-converted-space">
    <w:name w:val="apple-converted-space"/>
    <w:basedOn w:val="a0"/>
    <w:rsid w:val="00BC4512"/>
  </w:style>
  <w:style w:type="character" w:styleId="a9">
    <w:name w:val="Strong"/>
    <w:basedOn w:val="a0"/>
    <w:uiPriority w:val="22"/>
    <w:qFormat/>
    <w:rsid w:val="00406A87"/>
    <w:rPr>
      <w:b/>
      <w:bCs/>
    </w:rPr>
  </w:style>
  <w:style w:type="paragraph" w:styleId="aa">
    <w:name w:val="header"/>
    <w:basedOn w:val="a"/>
    <w:link w:val="ab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10386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10386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31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3AF1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a"/>
    <w:rsid w:val="0031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912ED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7D5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ktivcentr.ru" TargetMode="External"/><Relationship Id="rId1" Type="http://schemas.openxmlformats.org/officeDocument/2006/relationships/hyperlink" Target="mailto:2016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B22-B62F-4D3A-A4A8-93FD9A3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43</cp:revision>
  <dcterms:created xsi:type="dcterms:W3CDTF">2016-10-24T10:42:00Z</dcterms:created>
  <dcterms:modified xsi:type="dcterms:W3CDTF">2018-11-01T12:14:00Z</dcterms:modified>
</cp:coreProperties>
</file>